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678" w:rsidR="00425835" w:rsidP="00194678" w:rsidRDefault="00425835" w14:paraId="6FD630C8" w14:textId="77777777">
      <w:pPr>
        <w:pStyle w:val="OATbodystyle"/>
      </w:pPr>
    </w:p>
    <w:p w:rsidR="00D761BE" w:rsidP="00425835" w:rsidRDefault="00D761BE" w14:paraId="071A60D8" w14:textId="77777777">
      <w:pPr>
        <w:spacing w:after="240" w:line="240" w:lineRule="exact"/>
        <w:jc w:val="both"/>
        <w:rPr>
          <w:rFonts w:ascii="Cambria" w:hAnsi="Cambria" w:eastAsia="MS Mincho" w:cs="Times New Roman"/>
          <w:lang w:val="en-US"/>
        </w:rPr>
      </w:pPr>
    </w:p>
    <w:p w:rsidR="00592F89" w:rsidP="00425835" w:rsidRDefault="00592F89" w14:paraId="1A01FF6F" w14:textId="77777777">
      <w:pPr>
        <w:spacing w:after="240" w:line="240" w:lineRule="exact"/>
        <w:jc w:val="both"/>
        <w:rPr>
          <w:rFonts w:ascii="Cambria" w:hAnsi="Cambria" w:eastAsia="MS Mincho" w:cs="Times New Roman"/>
          <w:lang w:val="en-US"/>
        </w:rPr>
      </w:pPr>
    </w:p>
    <w:p w:rsidR="00D761BE" w:rsidP="00425835" w:rsidRDefault="00D761BE" w14:paraId="59B10B4E" w14:textId="77777777">
      <w:pPr>
        <w:spacing w:after="240" w:line="240" w:lineRule="exact"/>
        <w:jc w:val="both"/>
        <w:rPr>
          <w:rFonts w:ascii="Cambria" w:hAnsi="Cambria" w:eastAsia="MS Mincho" w:cs="Times New Roman"/>
          <w:lang w:val="en-US"/>
        </w:rPr>
      </w:pPr>
    </w:p>
    <w:p w:rsidR="00D761BE" w:rsidP="00425835" w:rsidRDefault="00D761BE" w14:paraId="780BA233" w14:textId="77777777">
      <w:pPr>
        <w:spacing w:after="240" w:line="240" w:lineRule="exact"/>
        <w:jc w:val="both"/>
        <w:rPr>
          <w:rFonts w:ascii="Cambria" w:hAnsi="Cambria" w:eastAsia="MS Mincho" w:cs="Times New Roman"/>
          <w:lang w:val="en-US"/>
        </w:rPr>
      </w:pPr>
    </w:p>
    <w:p w:rsidRPr="00425835" w:rsidR="00D761BE" w:rsidP="00425835" w:rsidRDefault="00D761BE" w14:paraId="715A69D2" w14:textId="77777777">
      <w:pPr>
        <w:spacing w:after="240" w:line="240" w:lineRule="exact"/>
        <w:jc w:val="both"/>
        <w:rPr>
          <w:rFonts w:ascii="Cambria" w:hAnsi="Cambria" w:eastAsia="MS Mincho" w:cs="Times New Roman"/>
          <w:lang w:val="en-US"/>
        </w:rPr>
      </w:pPr>
    </w:p>
    <w:p w:rsidRPr="00373BFF" w:rsidR="00D761BE" w:rsidP="005369B7" w:rsidRDefault="00D761BE" w14:paraId="349AA1B0" w14:textId="77777777">
      <w:pPr>
        <w:pStyle w:val="OATsubheader1"/>
        <w:rPr>
          <w:color w:val="auto"/>
          <w:sz w:val="28"/>
          <w:szCs w:val="28"/>
        </w:rPr>
      </w:pPr>
      <w:r w:rsidRPr="00373BFF">
        <w:rPr>
          <w:color w:val="auto"/>
          <w:sz w:val="28"/>
          <w:szCs w:val="28"/>
        </w:rPr>
        <w:t>Ormiston Academies Trust</w:t>
      </w:r>
    </w:p>
    <w:p w:rsidRPr="00B946B5" w:rsidR="00D761BE" w:rsidP="00355C6C" w:rsidRDefault="00DF176C" w14:paraId="2B39B548" w14:textId="4631D6E0">
      <w:pPr>
        <w:pStyle w:val="OATheader"/>
        <w:rPr>
          <w:rFonts w:eastAsia="MS Gothic"/>
        </w:rPr>
      </w:pPr>
      <w:bookmarkStart w:name="_Toc206585745" w:id="0"/>
      <w:bookmarkStart w:name="_Toc216446053" w:id="1"/>
      <w:bookmarkStart w:name="_Toc216446169" w:id="2"/>
      <w:r>
        <w:rPr>
          <w:rFonts w:eastAsia="MS Gothic"/>
        </w:rPr>
        <w:t>Ormiston Meadows Academy</w:t>
      </w:r>
      <w:r w:rsidRPr="00B946B5" w:rsidR="00D761BE">
        <w:rPr>
          <w:rFonts w:eastAsia="MS Gothic"/>
        </w:rPr>
        <w:br/>
      </w:r>
      <w:r w:rsidRPr="00725053" w:rsidR="00725053">
        <w:rPr>
          <w:rFonts w:eastAsia="MS Gothic"/>
        </w:rPr>
        <w:t xml:space="preserve">Anti-bullying </w:t>
      </w:r>
      <w:r w:rsidRPr="005369B7" w:rsidR="00D761BE">
        <w:rPr>
          <w:rFonts w:eastAsia="MS Gothic"/>
        </w:rPr>
        <w:t>policy</w:t>
      </w:r>
      <w:bookmarkEnd w:id="0"/>
      <w:bookmarkEnd w:id="1"/>
      <w:bookmarkEnd w:id="2"/>
    </w:p>
    <w:p w:rsidRPr="00D761BE" w:rsidR="00D761BE" w:rsidP="00D761BE" w:rsidRDefault="00D761BE" w14:paraId="5FEC448D" w14:textId="77777777">
      <w:pPr>
        <w:tabs>
          <w:tab w:val="left" w:pos="284"/>
        </w:tabs>
        <w:spacing w:before="200" w:line="480" w:lineRule="exact"/>
        <w:rPr>
          <w:rFonts w:ascii="Gill Sans MT" w:hAnsi="Gill Sans MT" w:eastAsia="MS Gothic" w:cs="Times New Roman (Headings CS)"/>
          <w:color w:val="00B0F0"/>
          <w:kern w:val="28"/>
          <w:sz w:val="20"/>
          <w:szCs w:val="20"/>
        </w:rPr>
      </w:pPr>
    </w:p>
    <w:p w:rsidRPr="005369B7" w:rsidR="00D761BE" w:rsidP="005369B7" w:rsidRDefault="00D761BE" w14:paraId="060EB44F" w14:textId="77777777">
      <w:pPr>
        <w:pStyle w:val="OATsubheader1"/>
        <w:rPr>
          <w:sz w:val="28"/>
          <w:szCs w:val="28"/>
        </w:rPr>
      </w:pPr>
      <w:r w:rsidRPr="005369B7">
        <w:rPr>
          <w:sz w:val="28"/>
          <w:szCs w:val="28"/>
        </w:rPr>
        <w:t xml:space="preserve">Policy version control </w:t>
      </w:r>
    </w:p>
    <w:p w:rsidRPr="00D761BE" w:rsidR="00D761BE" w:rsidP="00D761BE" w:rsidRDefault="00D761BE" w14:paraId="7D28016E" w14:textId="77777777">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Pr="008B251F" w:rsidR="00D761BE" w:rsidTr="00CE3ADF" w14:paraId="34BE6E77" w14:textId="77777777">
        <w:trPr>
          <w:trHeight w:val="305"/>
        </w:trPr>
        <w:tc>
          <w:tcPr>
            <w:tcW w:w="2857" w:type="dxa"/>
            <w:tcMar>
              <w:top w:w="113" w:type="dxa"/>
            </w:tcMar>
          </w:tcPr>
          <w:p w:rsidRPr="008B251F" w:rsidR="00D761BE" w:rsidP="00CE3ADF" w:rsidRDefault="00D761BE" w14:paraId="02CBC4C9"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rsidRPr="008B251F" w:rsidR="00D761BE" w:rsidP="00CE3ADF" w:rsidRDefault="00F14213" w14:paraId="5E49152E" w14:textId="53998596">
            <w:pPr>
              <w:tabs>
                <w:tab w:val="left" w:pos="284"/>
              </w:tabs>
              <w:spacing w:after="120" w:line="250" w:lineRule="exact"/>
              <w:rPr>
                <w:rFonts w:eastAsia="MS Mincho" w:cstheme="majorHAnsi"/>
                <w:sz w:val="20"/>
                <w:szCs w:val="20"/>
              </w:rPr>
            </w:pPr>
            <w:r w:rsidRPr="008B251F">
              <w:rPr>
                <w:rFonts w:eastAsia="MS Mincho" w:cstheme="majorHAnsi"/>
                <w:sz w:val="20"/>
                <w:szCs w:val="20"/>
              </w:rPr>
              <w:t>Statutory</w:t>
            </w:r>
            <w:r w:rsidR="00725053">
              <w:rPr>
                <w:rFonts w:eastAsia="MS Mincho" w:cstheme="majorHAnsi"/>
                <w:sz w:val="20"/>
                <w:szCs w:val="20"/>
              </w:rPr>
              <w:t>, OAT mandatory template</w:t>
            </w:r>
          </w:p>
        </w:tc>
      </w:tr>
      <w:tr w:rsidRPr="008B251F" w:rsidR="00D761BE" w:rsidTr="00CE3ADF" w14:paraId="53DDA47D" w14:textId="77777777">
        <w:tc>
          <w:tcPr>
            <w:tcW w:w="2857" w:type="dxa"/>
            <w:tcMar>
              <w:top w:w="113" w:type="dxa"/>
            </w:tcMar>
          </w:tcPr>
          <w:p w:rsidR="00D761BE" w:rsidP="00CE3ADF" w:rsidRDefault="00D761BE" w14:paraId="08A0932A" w14:textId="43342DCE">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r w:rsidR="00725053">
              <w:rPr>
                <w:rFonts w:eastAsia="MS Mincho" w:cstheme="majorHAnsi"/>
                <w:sz w:val="20"/>
                <w:szCs w:val="20"/>
              </w:rPr>
              <w:t>s</w:t>
            </w:r>
          </w:p>
          <w:p w:rsidR="00725053" w:rsidP="00725053" w:rsidRDefault="00725053" w14:paraId="2504C6B4" w14:textId="5DAAE537">
            <w:pPr>
              <w:tabs>
                <w:tab w:val="left" w:pos="284"/>
              </w:tabs>
              <w:spacing w:line="250" w:lineRule="exact"/>
              <w:rPr>
                <w:rFonts w:eastAsia="MS Mincho" w:cstheme="majorHAnsi"/>
                <w:sz w:val="20"/>
                <w:szCs w:val="20"/>
              </w:rPr>
            </w:pPr>
          </w:p>
          <w:p w:rsidRPr="008B251F" w:rsidR="00725053" w:rsidP="00725053" w:rsidRDefault="00725053" w14:paraId="3304C856" w14:textId="77777777">
            <w:pPr>
              <w:tabs>
                <w:tab w:val="left" w:pos="284"/>
              </w:tabs>
              <w:spacing w:before="240" w:line="250" w:lineRule="exact"/>
              <w:rPr>
                <w:rFonts w:eastAsia="MS Mincho" w:cstheme="majorHAnsi"/>
                <w:sz w:val="20"/>
                <w:szCs w:val="20"/>
              </w:rPr>
            </w:pPr>
          </w:p>
          <w:p w:rsidRPr="008B251F" w:rsidR="00D761BE" w:rsidP="00CE3ADF" w:rsidRDefault="00D761BE" w14:paraId="133A741F"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rsidRPr="00725053" w:rsidR="00725053" w:rsidP="00725053" w:rsidRDefault="00725053" w14:paraId="5D50D046"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Nikki Cameron, Head of Safeguarding / Rebecca Bierton, National Director of Primary and Safeguarding</w:t>
            </w:r>
          </w:p>
          <w:p w:rsidRPr="00725053" w:rsidR="00725053" w:rsidP="00725053" w:rsidRDefault="00725053" w14:paraId="0052F00A"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 xml:space="preserve"> </w:t>
            </w:r>
          </w:p>
          <w:p w:rsidRPr="00725053" w:rsidR="00725053" w:rsidP="00725053" w:rsidRDefault="00725053" w14:paraId="08CF649C"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National Directors of Primary, Secondary, AP and Special, Performance and Data</w:t>
            </w:r>
          </w:p>
          <w:p w:rsidRPr="00725053" w:rsidR="00725053" w:rsidP="00725053" w:rsidRDefault="00725053" w14:paraId="17537843"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Lead Practitioner for Behaviour, Personal Development and SEND</w:t>
            </w:r>
          </w:p>
          <w:p w:rsidRPr="00725053" w:rsidR="00725053" w:rsidP="00725053" w:rsidRDefault="00725053" w14:paraId="78395E0C"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Head of Mental Health</w:t>
            </w:r>
          </w:p>
          <w:p w:rsidRPr="00725053" w:rsidR="00725053" w:rsidP="00725053" w:rsidRDefault="00725053" w14:paraId="4BD9DA66"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Head of IT</w:t>
            </w:r>
          </w:p>
          <w:p w:rsidRPr="00725053" w:rsidR="00725053" w:rsidP="00725053" w:rsidRDefault="00725053" w14:paraId="7F9C49CD"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Cyber Security and Digital Safeguarding Manager</w:t>
            </w:r>
          </w:p>
          <w:p w:rsidRPr="00725053" w:rsidR="00725053" w:rsidP="00725053" w:rsidRDefault="00725053" w14:paraId="29C83A01" w14:textId="77777777">
            <w:pPr>
              <w:tabs>
                <w:tab w:val="left" w:pos="284"/>
              </w:tabs>
              <w:spacing w:after="120" w:line="250" w:lineRule="exact"/>
              <w:rPr>
                <w:rFonts w:eastAsia="MS Mincho" w:cstheme="majorHAnsi"/>
                <w:sz w:val="20"/>
                <w:szCs w:val="20"/>
              </w:rPr>
            </w:pPr>
            <w:r w:rsidRPr="00725053">
              <w:rPr>
                <w:rFonts w:eastAsia="MS Mincho" w:cstheme="majorHAnsi"/>
                <w:sz w:val="20"/>
                <w:szCs w:val="20"/>
              </w:rPr>
              <w:t>Trust Data Protection Officer</w:t>
            </w:r>
          </w:p>
          <w:p w:rsidRPr="008B251F" w:rsidR="00D761BE" w:rsidP="00725053" w:rsidRDefault="00725053" w14:paraId="44859623" w14:textId="01660E03">
            <w:pPr>
              <w:tabs>
                <w:tab w:val="left" w:pos="284"/>
              </w:tabs>
              <w:spacing w:after="120" w:line="250" w:lineRule="exact"/>
              <w:rPr>
                <w:rFonts w:eastAsia="MS Mincho" w:cstheme="majorHAnsi"/>
                <w:sz w:val="20"/>
                <w:szCs w:val="20"/>
              </w:rPr>
            </w:pPr>
            <w:r w:rsidRPr="00725053">
              <w:rPr>
                <w:rFonts w:eastAsia="MS Mincho" w:cstheme="majorHAnsi"/>
                <w:sz w:val="20"/>
                <w:szCs w:val="20"/>
              </w:rPr>
              <w:t>Representative sample of Education Directors and academy principals, behaviour leads, DSLs and SENCos</w:t>
            </w:r>
          </w:p>
        </w:tc>
      </w:tr>
      <w:tr w:rsidRPr="008B251F" w:rsidR="00D761BE" w:rsidTr="00CE3ADF" w14:paraId="3B9C622A" w14:textId="77777777">
        <w:tc>
          <w:tcPr>
            <w:tcW w:w="2857" w:type="dxa"/>
            <w:tcMar>
              <w:top w:w="113" w:type="dxa"/>
            </w:tcMar>
          </w:tcPr>
          <w:p w:rsidRPr="008B251F" w:rsidR="00D761BE" w:rsidP="00CE3ADF" w:rsidRDefault="00D761BE" w14:paraId="78FC3F33"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rsidRPr="008B251F" w:rsidR="00D761BE" w:rsidP="00CE3ADF" w:rsidRDefault="00725053" w14:paraId="00118809" w14:textId="036C75BF">
            <w:pPr>
              <w:tabs>
                <w:tab w:val="left" w:pos="284"/>
              </w:tabs>
              <w:spacing w:after="120" w:line="250" w:lineRule="exact"/>
              <w:rPr>
                <w:rFonts w:eastAsia="MS Mincho" w:cstheme="majorHAnsi"/>
                <w:sz w:val="20"/>
                <w:szCs w:val="20"/>
              </w:rPr>
            </w:pPr>
            <w:r>
              <w:rPr>
                <w:rFonts w:eastAsia="MS Mincho" w:cstheme="majorHAnsi"/>
                <w:sz w:val="20"/>
                <w:szCs w:val="20"/>
              </w:rPr>
              <w:t>National Leadership Group</w:t>
            </w:r>
          </w:p>
        </w:tc>
      </w:tr>
      <w:tr w:rsidRPr="008B251F" w:rsidR="00D761BE" w:rsidTr="00CE3ADF" w14:paraId="38FB3195" w14:textId="77777777">
        <w:tc>
          <w:tcPr>
            <w:tcW w:w="2857" w:type="dxa"/>
            <w:tcMar>
              <w:top w:w="113" w:type="dxa"/>
            </w:tcMar>
          </w:tcPr>
          <w:p w:rsidRPr="008B251F" w:rsidR="00D761BE" w:rsidP="00CE3ADF" w:rsidRDefault="00D761BE" w14:paraId="796EB521"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rsidRPr="008B251F" w:rsidR="00D761BE" w:rsidP="00CE3ADF" w:rsidRDefault="00CB01FC" w14:paraId="2727B298" w14:textId="48C9DEE6">
            <w:pPr>
              <w:tabs>
                <w:tab w:val="left" w:pos="284"/>
              </w:tabs>
              <w:spacing w:after="120" w:line="250" w:lineRule="exact"/>
              <w:rPr>
                <w:rFonts w:eastAsia="MS Mincho" w:cstheme="majorHAnsi"/>
                <w:sz w:val="20"/>
                <w:szCs w:val="20"/>
              </w:rPr>
            </w:pPr>
            <w:r>
              <w:rPr>
                <w:rFonts w:eastAsia="MS Mincho" w:cstheme="majorHAnsi"/>
                <w:sz w:val="20"/>
                <w:szCs w:val="20"/>
              </w:rPr>
              <w:t>December 2025</w:t>
            </w:r>
          </w:p>
        </w:tc>
      </w:tr>
      <w:tr w:rsidRPr="008B251F" w:rsidR="00D761BE" w:rsidTr="00CE3ADF" w14:paraId="75BBE5F3" w14:textId="77777777">
        <w:trPr>
          <w:trHeight w:val="243"/>
        </w:trPr>
        <w:tc>
          <w:tcPr>
            <w:tcW w:w="2857" w:type="dxa"/>
            <w:tcMar>
              <w:top w:w="113" w:type="dxa"/>
            </w:tcMar>
          </w:tcPr>
          <w:p w:rsidRPr="008B251F" w:rsidR="00D761BE" w:rsidP="00CE3ADF" w:rsidRDefault="00AE06BB" w14:paraId="17A9FC18"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rsidRPr="008B251F" w:rsidR="00D761BE" w:rsidP="00CE3ADF" w:rsidRDefault="009953FC" w14:paraId="6F38EBD3" w14:textId="2C84D4E5">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December 2026</w:t>
            </w:r>
          </w:p>
        </w:tc>
      </w:tr>
      <w:tr w:rsidRPr="008B251F" w:rsidR="00D761BE" w:rsidTr="00CE3ADF" w14:paraId="64983810" w14:textId="77777777">
        <w:trPr>
          <w:trHeight w:val="243"/>
        </w:trPr>
        <w:tc>
          <w:tcPr>
            <w:tcW w:w="2857" w:type="dxa"/>
            <w:tcMar>
              <w:top w:w="113" w:type="dxa"/>
            </w:tcMar>
          </w:tcPr>
          <w:p w:rsidRPr="008B251F" w:rsidR="00D761BE" w:rsidP="00CE3ADF" w:rsidRDefault="00D761BE" w14:paraId="4471957C"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rsidRPr="00CB01FC" w:rsidR="00CB01FC" w:rsidP="00CB01FC" w:rsidRDefault="00CB01FC" w14:paraId="291DC67A" w14:textId="4EE9DE23">
            <w:pPr>
              <w:pStyle w:val="OATliststyle"/>
              <w:rPr>
                <w:rFonts w:cstheme="majorHAnsi"/>
              </w:rPr>
            </w:pPr>
            <w:r w:rsidRPr="00CB01FC">
              <w:rPr>
                <w:rFonts w:cstheme="majorHAnsi"/>
              </w:rPr>
              <w:t>Complete policy review and re-write</w:t>
            </w:r>
          </w:p>
          <w:p w:rsidRPr="00CB01FC" w:rsidR="00CB01FC" w:rsidP="00CB01FC" w:rsidRDefault="00CB01FC" w14:paraId="7653F016" w14:textId="77777777">
            <w:pPr>
              <w:pStyle w:val="OATliststyle"/>
              <w:numPr>
                <w:ilvl w:val="0"/>
                <w:numId w:val="0"/>
              </w:numPr>
              <w:ind w:left="360"/>
              <w:rPr>
                <w:rFonts w:cstheme="majorHAnsi"/>
              </w:rPr>
            </w:pPr>
          </w:p>
          <w:p w:rsidRPr="00CB01FC" w:rsidR="00CB01FC" w:rsidP="00CB01FC" w:rsidRDefault="00CB01FC" w14:paraId="0D2E7DEC" w14:textId="77777777">
            <w:pPr>
              <w:pStyle w:val="OATliststyle"/>
              <w:numPr>
                <w:ilvl w:val="0"/>
                <w:numId w:val="0"/>
              </w:numPr>
              <w:ind w:left="360" w:hanging="360"/>
              <w:rPr>
                <w:rFonts w:cstheme="majorHAnsi"/>
              </w:rPr>
            </w:pPr>
            <w:r w:rsidRPr="00CB01FC">
              <w:rPr>
                <w:rFonts w:cstheme="majorHAnsi"/>
              </w:rPr>
              <w:t>Key areas to note:</w:t>
            </w:r>
          </w:p>
          <w:p w:rsidRPr="008B251F" w:rsidR="00D761BE" w:rsidP="00CB01FC" w:rsidRDefault="00CB01FC" w14:paraId="548099C7" w14:textId="4BA17903">
            <w:pPr>
              <w:pStyle w:val="OATliststyle"/>
              <w:rPr>
                <w:rFonts w:cstheme="majorHAnsi"/>
              </w:rPr>
            </w:pPr>
            <w:r w:rsidRPr="00CB01FC">
              <w:rPr>
                <w:rFonts w:cstheme="majorHAnsi"/>
              </w:rPr>
              <w:t>Updates throughout in line with KCSIE 2025</w:t>
            </w:r>
          </w:p>
        </w:tc>
      </w:tr>
    </w:tbl>
    <w:p w:rsidRPr="002E24BB" w:rsidR="00425835" w:rsidP="0051316D" w:rsidRDefault="00425835" w14:paraId="3EABB6AC" w14:textId="6F186C56">
      <w:pPr>
        <w:pStyle w:val="OATbodystyle"/>
      </w:pPr>
      <w:r w:rsidRPr="002E24BB">
        <w:br w:type="page"/>
      </w:r>
    </w:p>
    <w:p w:rsidRPr="008B251F" w:rsidR="0094253D" w:rsidP="0051316D" w:rsidRDefault="002E24BB" w14:paraId="5C8BBDCC" w14:textId="77777777">
      <w:pPr>
        <w:pStyle w:val="OATheader"/>
        <w:rPr>
          <w:sz w:val="36"/>
          <w:szCs w:val="36"/>
        </w:rPr>
      </w:pPr>
      <w:bookmarkStart w:name="_Toc137483837" w:id="3"/>
      <w:bookmarkStart w:name="_Toc206585746" w:id="4"/>
      <w:bookmarkStart w:name="_Toc216446170" w:id="5"/>
      <w:r w:rsidRPr="008B251F">
        <w:rPr>
          <w:sz w:val="36"/>
          <w:szCs w:val="36"/>
        </w:rPr>
        <w:t>Contents</w:t>
      </w:r>
      <w:bookmarkEnd w:id="3"/>
      <w:bookmarkEnd w:id="4"/>
      <w:bookmarkEnd w:id="5"/>
    </w:p>
    <w:sdt>
      <w:sdtPr>
        <w:rPr>
          <w:bCs/>
        </w:rPr>
        <w:id w:val="-1202788278"/>
        <w:docPartObj>
          <w:docPartGallery w:val="Table of Contents"/>
          <w:docPartUnique/>
        </w:docPartObj>
      </w:sdtPr>
      <w:sdtEndPr>
        <w:rPr>
          <w:b w:val="1"/>
          <w:bCs w:val="1"/>
          <w:noProof/>
        </w:rPr>
      </w:sdtEndPr>
      <w:sdtContent>
        <w:p w:rsidR="00766E26" w:rsidRDefault="00F775B1" w14:paraId="0A8A359E" w14:textId="5857607D">
          <w:pPr>
            <w:pStyle w:val="TOC1"/>
            <w:tabs>
              <w:tab w:val="right" w:leader="dot" w:pos="9054"/>
            </w:tabs>
            <w:rPr>
              <w:rFonts w:asciiTheme="minorHAnsi" w:hAnsiTheme="minorHAnsi"/>
              <w:noProof/>
              <w:szCs w:val="22"/>
              <w:lang w:eastAsia="en-GB"/>
            </w:rPr>
          </w:pPr>
          <w:r>
            <w:rPr>
              <w:b/>
              <w:bCs/>
              <w:noProof/>
            </w:rPr>
            <w:fldChar w:fldCharType="begin"/>
          </w:r>
          <w:r>
            <w:rPr>
              <w:b/>
              <w:bCs/>
              <w:noProof/>
            </w:rPr>
            <w:instrText xml:space="preserve"> TOC \o "1-3" \h \z \u </w:instrText>
          </w:r>
          <w:r>
            <w:rPr>
              <w:b/>
              <w:bCs/>
              <w:noProof/>
            </w:rPr>
            <w:fldChar w:fldCharType="separate"/>
          </w:r>
        </w:p>
        <w:p w:rsidR="00766E26" w:rsidRDefault="00766E26" w14:paraId="7337B341" w14:textId="119C5B53">
          <w:pPr>
            <w:pStyle w:val="TOC1"/>
            <w:tabs>
              <w:tab w:val="left" w:pos="440"/>
              <w:tab w:val="right" w:leader="dot" w:pos="9054"/>
            </w:tabs>
            <w:rPr>
              <w:rFonts w:asciiTheme="minorHAnsi" w:hAnsiTheme="minorHAnsi"/>
              <w:noProof/>
              <w:szCs w:val="22"/>
              <w:lang w:eastAsia="en-GB"/>
            </w:rPr>
          </w:pPr>
          <w:hyperlink w:history="1" w:anchor="_Toc216446171">
            <w:r w:rsidRPr="009C5A63">
              <w:rPr>
                <w:rStyle w:val="Hyperlink"/>
                <w:rFonts w:eastAsia="MS Mincho"/>
                <w:noProof/>
              </w:rPr>
              <w:t>1.</w:t>
            </w:r>
            <w:r>
              <w:rPr>
                <w:rFonts w:asciiTheme="minorHAnsi" w:hAnsiTheme="minorHAnsi"/>
                <w:noProof/>
                <w:szCs w:val="22"/>
                <w:lang w:eastAsia="en-GB"/>
              </w:rPr>
              <w:tab/>
            </w:r>
            <w:r w:rsidRPr="009C5A63">
              <w:rPr>
                <w:rStyle w:val="Hyperlink"/>
                <w:rFonts w:eastAsia="MS Mincho"/>
                <w:noProof/>
              </w:rPr>
              <w:t>Statement of intent</w:t>
            </w:r>
            <w:r>
              <w:rPr>
                <w:noProof/>
                <w:webHidden/>
              </w:rPr>
              <w:tab/>
            </w:r>
            <w:r>
              <w:rPr>
                <w:noProof/>
                <w:webHidden/>
              </w:rPr>
              <w:fldChar w:fldCharType="begin"/>
            </w:r>
            <w:r>
              <w:rPr>
                <w:noProof/>
                <w:webHidden/>
              </w:rPr>
              <w:instrText xml:space="preserve"> PAGEREF _Toc216446171 \h </w:instrText>
            </w:r>
            <w:r>
              <w:rPr>
                <w:noProof/>
                <w:webHidden/>
              </w:rPr>
            </w:r>
            <w:r>
              <w:rPr>
                <w:noProof/>
                <w:webHidden/>
              </w:rPr>
              <w:fldChar w:fldCharType="separate"/>
            </w:r>
            <w:r w:rsidR="00010948">
              <w:rPr>
                <w:noProof/>
                <w:webHidden/>
              </w:rPr>
              <w:t>4</w:t>
            </w:r>
            <w:r>
              <w:rPr>
                <w:noProof/>
                <w:webHidden/>
              </w:rPr>
              <w:fldChar w:fldCharType="end"/>
            </w:r>
          </w:hyperlink>
        </w:p>
        <w:p w:rsidR="00766E26" w:rsidRDefault="00766E26" w14:paraId="3AE4C20B" w14:textId="55CFE325">
          <w:pPr>
            <w:pStyle w:val="TOC1"/>
            <w:tabs>
              <w:tab w:val="left" w:pos="440"/>
              <w:tab w:val="right" w:leader="dot" w:pos="9054"/>
            </w:tabs>
            <w:rPr>
              <w:rFonts w:asciiTheme="minorHAnsi" w:hAnsiTheme="minorHAnsi"/>
              <w:noProof/>
              <w:szCs w:val="22"/>
              <w:lang w:eastAsia="en-GB"/>
            </w:rPr>
          </w:pPr>
          <w:hyperlink w:history="1" w:anchor="_Toc216446172">
            <w:r w:rsidRPr="009C5A63">
              <w:rPr>
                <w:rStyle w:val="Hyperlink"/>
                <w:rFonts w:eastAsia="MS Mincho"/>
                <w:noProof/>
              </w:rPr>
              <w:t>2.</w:t>
            </w:r>
            <w:r>
              <w:rPr>
                <w:rFonts w:asciiTheme="minorHAnsi" w:hAnsiTheme="minorHAnsi"/>
                <w:noProof/>
                <w:szCs w:val="22"/>
                <w:lang w:eastAsia="en-GB"/>
              </w:rPr>
              <w:tab/>
            </w:r>
            <w:r w:rsidRPr="009C5A63">
              <w:rPr>
                <w:rStyle w:val="Hyperlink"/>
                <w:rFonts w:eastAsia="MS Mincho"/>
                <w:noProof/>
              </w:rPr>
              <w:t>Policy aims</w:t>
            </w:r>
            <w:r>
              <w:rPr>
                <w:noProof/>
                <w:webHidden/>
              </w:rPr>
              <w:tab/>
            </w:r>
            <w:r>
              <w:rPr>
                <w:noProof/>
                <w:webHidden/>
              </w:rPr>
              <w:fldChar w:fldCharType="begin"/>
            </w:r>
            <w:r>
              <w:rPr>
                <w:noProof/>
                <w:webHidden/>
              </w:rPr>
              <w:instrText xml:space="preserve"> PAGEREF _Toc216446172 \h </w:instrText>
            </w:r>
            <w:r>
              <w:rPr>
                <w:noProof/>
                <w:webHidden/>
              </w:rPr>
            </w:r>
            <w:r>
              <w:rPr>
                <w:noProof/>
                <w:webHidden/>
              </w:rPr>
              <w:fldChar w:fldCharType="separate"/>
            </w:r>
            <w:r w:rsidR="00010948">
              <w:rPr>
                <w:noProof/>
                <w:webHidden/>
              </w:rPr>
              <w:t>4</w:t>
            </w:r>
            <w:r>
              <w:rPr>
                <w:noProof/>
                <w:webHidden/>
              </w:rPr>
              <w:fldChar w:fldCharType="end"/>
            </w:r>
          </w:hyperlink>
        </w:p>
        <w:p w:rsidR="00766E26" w:rsidRDefault="00766E26" w14:paraId="74F4FC88" w14:textId="625E15CB">
          <w:pPr>
            <w:pStyle w:val="TOC1"/>
            <w:tabs>
              <w:tab w:val="left" w:pos="440"/>
              <w:tab w:val="right" w:leader="dot" w:pos="9054"/>
            </w:tabs>
            <w:rPr>
              <w:rFonts w:asciiTheme="minorHAnsi" w:hAnsiTheme="minorHAnsi"/>
              <w:noProof/>
              <w:szCs w:val="22"/>
              <w:lang w:eastAsia="en-GB"/>
            </w:rPr>
          </w:pPr>
          <w:hyperlink w:history="1" w:anchor="_Toc216446173">
            <w:r w:rsidRPr="009C5A63">
              <w:rPr>
                <w:rStyle w:val="Hyperlink"/>
                <w:rFonts w:eastAsia="MS Mincho"/>
                <w:noProof/>
              </w:rPr>
              <w:t>3.</w:t>
            </w:r>
            <w:r>
              <w:rPr>
                <w:rFonts w:asciiTheme="minorHAnsi" w:hAnsiTheme="minorHAnsi"/>
                <w:noProof/>
                <w:szCs w:val="22"/>
                <w:lang w:eastAsia="en-GB"/>
              </w:rPr>
              <w:tab/>
            </w:r>
            <w:r w:rsidRPr="009C5A63">
              <w:rPr>
                <w:rStyle w:val="Hyperlink"/>
                <w:rFonts w:eastAsia="MS Mincho"/>
                <w:noProof/>
              </w:rPr>
              <w:t>Context</w:t>
            </w:r>
            <w:r>
              <w:rPr>
                <w:noProof/>
                <w:webHidden/>
              </w:rPr>
              <w:tab/>
            </w:r>
            <w:r>
              <w:rPr>
                <w:noProof/>
                <w:webHidden/>
              </w:rPr>
              <w:fldChar w:fldCharType="begin"/>
            </w:r>
            <w:r>
              <w:rPr>
                <w:noProof/>
                <w:webHidden/>
              </w:rPr>
              <w:instrText xml:space="preserve"> PAGEREF _Toc216446173 \h </w:instrText>
            </w:r>
            <w:r>
              <w:rPr>
                <w:noProof/>
                <w:webHidden/>
              </w:rPr>
            </w:r>
            <w:r>
              <w:rPr>
                <w:noProof/>
                <w:webHidden/>
              </w:rPr>
              <w:fldChar w:fldCharType="separate"/>
            </w:r>
            <w:r w:rsidR="00010948">
              <w:rPr>
                <w:noProof/>
                <w:webHidden/>
              </w:rPr>
              <w:t>4</w:t>
            </w:r>
            <w:r>
              <w:rPr>
                <w:noProof/>
                <w:webHidden/>
              </w:rPr>
              <w:fldChar w:fldCharType="end"/>
            </w:r>
          </w:hyperlink>
        </w:p>
        <w:p w:rsidR="00766E26" w:rsidP="00766E26" w:rsidRDefault="00766E26" w14:paraId="5454DB33" w14:textId="45DCF31C">
          <w:pPr>
            <w:pStyle w:val="TOC1"/>
            <w:tabs>
              <w:tab w:val="left" w:pos="440"/>
              <w:tab w:val="right" w:leader="dot" w:pos="9054"/>
            </w:tabs>
            <w:rPr>
              <w:rFonts w:asciiTheme="minorHAnsi" w:hAnsiTheme="minorHAnsi"/>
              <w:noProof/>
              <w:szCs w:val="22"/>
              <w:lang w:eastAsia="en-GB"/>
            </w:rPr>
          </w:pPr>
          <w:hyperlink w:history="1" w:anchor="_Toc216446174">
            <w:r w:rsidRPr="009C5A63">
              <w:rPr>
                <w:rStyle w:val="Hyperlink"/>
                <w:rFonts w:eastAsia="MS Mincho"/>
                <w:noProof/>
              </w:rPr>
              <w:t>4.</w:t>
            </w:r>
            <w:r>
              <w:rPr>
                <w:rFonts w:asciiTheme="minorHAnsi" w:hAnsiTheme="minorHAnsi"/>
                <w:noProof/>
                <w:szCs w:val="22"/>
                <w:lang w:eastAsia="en-GB"/>
              </w:rPr>
              <w:tab/>
            </w:r>
            <w:r w:rsidRPr="009C5A63">
              <w:rPr>
                <w:rStyle w:val="Hyperlink"/>
                <w:rFonts w:eastAsia="MS Mincho"/>
                <w:noProof/>
              </w:rPr>
              <w:t>Defining and identifying bullying</w:t>
            </w:r>
            <w:r>
              <w:rPr>
                <w:noProof/>
                <w:webHidden/>
              </w:rPr>
              <w:tab/>
            </w:r>
            <w:r>
              <w:rPr>
                <w:noProof/>
                <w:webHidden/>
              </w:rPr>
              <w:fldChar w:fldCharType="begin"/>
            </w:r>
            <w:r>
              <w:rPr>
                <w:noProof/>
                <w:webHidden/>
              </w:rPr>
              <w:instrText xml:space="preserve"> PAGEREF _Toc216446174 \h </w:instrText>
            </w:r>
            <w:r>
              <w:rPr>
                <w:noProof/>
                <w:webHidden/>
              </w:rPr>
            </w:r>
            <w:r>
              <w:rPr>
                <w:noProof/>
                <w:webHidden/>
              </w:rPr>
              <w:fldChar w:fldCharType="separate"/>
            </w:r>
            <w:r w:rsidR="00010948">
              <w:rPr>
                <w:noProof/>
                <w:webHidden/>
              </w:rPr>
              <w:t>5</w:t>
            </w:r>
            <w:r>
              <w:rPr>
                <w:noProof/>
                <w:webHidden/>
              </w:rPr>
              <w:fldChar w:fldCharType="end"/>
            </w:r>
          </w:hyperlink>
        </w:p>
        <w:p w:rsidR="00766E26" w:rsidRDefault="00766E26" w14:paraId="566A1263" w14:textId="3C4D89C4">
          <w:pPr>
            <w:pStyle w:val="TOC1"/>
            <w:tabs>
              <w:tab w:val="left" w:pos="440"/>
              <w:tab w:val="right" w:leader="dot" w:pos="9054"/>
            </w:tabs>
            <w:rPr>
              <w:rFonts w:asciiTheme="minorHAnsi" w:hAnsiTheme="minorHAnsi"/>
              <w:noProof/>
              <w:szCs w:val="22"/>
              <w:lang w:eastAsia="en-GB"/>
            </w:rPr>
          </w:pPr>
          <w:hyperlink w:history="1" w:anchor="_Toc216446179">
            <w:r w:rsidRPr="009C5A63">
              <w:rPr>
                <w:rStyle w:val="Hyperlink"/>
                <w:rFonts w:eastAsia="MS Mincho"/>
                <w:noProof/>
              </w:rPr>
              <w:t>5.</w:t>
            </w:r>
            <w:r>
              <w:rPr>
                <w:rFonts w:asciiTheme="minorHAnsi" w:hAnsiTheme="minorHAnsi"/>
                <w:noProof/>
                <w:szCs w:val="22"/>
                <w:lang w:eastAsia="en-GB"/>
              </w:rPr>
              <w:tab/>
            </w:r>
            <w:r w:rsidRPr="009C5A63">
              <w:rPr>
                <w:rStyle w:val="Hyperlink"/>
                <w:rFonts w:eastAsia="MS Mincho"/>
                <w:noProof/>
              </w:rPr>
              <w:t>Practice and procedures</w:t>
            </w:r>
            <w:r>
              <w:rPr>
                <w:noProof/>
                <w:webHidden/>
              </w:rPr>
              <w:tab/>
            </w:r>
            <w:r>
              <w:rPr>
                <w:noProof/>
                <w:webHidden/>
              </w:rPr>
              <w:fldChar w:fldCharType="begin"/>
            </w:r>
            <w:r>
              <w:rPr>
                <w:noProof/>
                <w:webHidden/>
              </w:rPr>
              <w:instrText xml:space="preserve"> PAGEREF _Toc216446179 \h </w:instrText>
            </w:r>
            <w:r>
              <w:rPr>
                <w:noProof/>
                <w:webHidden/>
              </w:rPr>
            </w:r>
            <w:r>
              <w:rPr>
                <w:noProof/>
                <w:webHidden/>
              </w:rPr>
              <w:fldChar w:fldCharType="separate"/>
            </w:r>
            <w:r w:rsidR="00010948">
              <w:rPr>
                <w:noProof/>
                <w:webHidden/>
              </w:rPr>
              <w:t>6</w:t>
            </w:r>
            <w:r>
              <w:rPr>
                <w:noProof/>
                <w:webHidden/>
              </w:rPr>
              <w:fldChar w:fldCharType="end"/>
            </w:r>
          </w:hyperlink>
        </w:p>
        <w:p w:rsidR="00D761BE" w:rsidP="00F775B1" w:rsidRDefault="00F775B1" w14:paraId="53C63EA4" w14:textId="3E503828">
          <w:pPr>
            <w:pStyle w:val="TOC1"/>
            <w:tabs>
              <w:tab w:val="right" w:leader="dot" w:pos="9054"/>
            </w:tabs>
          </w:pPr>
          <w:r>
            <w:rPr>
              <w:b/>
              <w:bCs/>
              <w:noProof/>
            </w:rPr>
            <w:fldChar w:fldCharType="end"/>
          </w:r>
        </w:p>
      </w:sdtContent>
    </w:sdt>
    <w:p w:rsidR="00D761BE" w:rsidRDefault="00D761BE" w14:paraId="775E00E7" w14:textId="2E7319BD">
      <w:pPr>
        <w:rPr>
          <w:rFonts w:ascii="Gill Sans MT" w:hAnsi="Gill Sans MT" w:eastAsia="MS Mincho" w:cs="Times New Roman"/>
          <w:color w:val="00AFF0"/>
          <w:sz w:val="40"/>
          <w:szCs w:val="40"/>
        </w:rPr>
      </w:pPr>
      <w:r>
        <w:rPr>
          <w:rFonts w:ascii="Gill Sans MT" w:hAnsi="Gill Sans MT" w:eastAsia="MS Mincho" w:cs="Times New Roman"/>
          <w:color w:val="00AFF0"/>
          <w:sz w:val="40"/>
          <w:szCs w:val="40"/>
        </w:rPr>
        <w:br w:type="page"/>
      </w:r>
    </w:p>
    <w:p w:rsidRPr="00B946B5" w:rsidR="00425835" w:rsidP="008B4A85" w:rsidRDefault="00CB01FC" w14:paraId="6C558A43" w14:textId="212DB584">
      <w:pPr>
        <w:pStyle w:val="OATheader"/>
        <w:numPr>
          <w:ilvl w:val="0"/>
          <w:numId w:val="7"/>
        </w:numPr>
        <w:ind w:left="709" w:hanging="709"/>
        <w:rPr>
          <w:rFonts w:eastAsia="MS Mincho"/>
          <w:sz w:val="36"/>
          <w:szCs w:val="36"/>
        </w:rPr>
      </w:pPr>
      <w:bookmarkStart w:name="_Toc216446171" w:id="6"/>
      <w:r>
        <w:rPr>
          <w:rFonts w:eastAsia="MS Mincho"/>
          <w:sz w:val="36"/>
          <w:szCs w:val="36"/>
        </w:rPr>
        <w:t>Statement of intent</w:t>
      </w:r>
      <w:bookmarkEnd w:id="6"/>
    </w:p>
    <w:p w:rsidRPr="00991B12" w:rsidR="00991B12" w:rsidP="00282F8F" w:rsidRDefault="00CB01FC" w14:paraId="28A61F5B" w14:textId="5E11418E">
      <w:pPr>
        <w:pStyle w:val="OATbodystyle"/>
        <w:numPr>
          <w:ilvl w:val="1"/>
          <w:numId w:val="7"/>
        </w:numPr>
        <w:tabs>
          <w:tab w:val="clear" w:pos="284"/>
          <w:tab w:val="left" w:pos="709"/>
        </w:tabs>
        <w:spacing w:line="276" w:lineRule="auto"/>
        <w:ind w:left="709" w:hanging="709"/>
        <w:rPr>
          <w:rFonts w:cs="Calibri"/>
        </w:rPr>
      </w:pPr>
      <w:r>
        <w:rPr>
          <w:rFonts w:cs="Calibri"/>
        </w:rPr>
        <w:t xml:space="preserve">Our Academy </w:t>
      </w:r>
      <w:r w:rsidRPr="00CB01FC">
        <w:rPr>
          <w:rFonts w:cs="Calibri"/>
        </w:rPr>
        <w:t>is committed to ensuring that every individual can learn and thrive in a supportive, safe and respectful environment, free from bullying in any form. Bullying is anti-social, harmful and unacceptable, it will not be tolerated within our Academy community either within or beyond the school day.</w:t>
      </w:r>
    </w:p>
    <w:p w:rsidRPr="00612C0A" w:rsidR="00612C0A" w:rsidP="00612C0A" w:rsidRDefault="00CB01FC" w14:paraId="69D7999C" w14:textId="0DBD03C9">
      <w:pPr>
        <w:pStyle w:val="OATheader"/>
        <w:numPr>
          <w:ilvl w:val="0"/>
          <w:numId w:val="7"/>
        </w:numPr>
        <w:ind w:left="709" w:hanging="709"/>
        <w:rPr>
          <w:rFonts w:eastAsia="MS Mincho"/>
          <w:sz w:val="36"/>
          <w:szCs w:val="36"/>
        </w:rPr>
      </w:pPr>
      <w:bookmarkStart w:name="_Toc216446172" w:id="7"/>
      <w:r>
        <w:rPr>
          <w:rFonts w:eastAsia="MS Mincho"/>
          <w:sz w:val="36"/>
          <w:szCs w:val="36"/>
        </w:rPr>
        <w:t>Policy aims</w:t>
      </w:r>
      <w:bookmarkEnd w:id="7"/>
    </w:p>
    <w:p w:rsidRPr="0098344B" w:rsidR="004F5DE4" w:rsidP="00CD19FB" w:rsidRDefault="00CB01FC" w14:paraId="0F2CEBAB" w14:textId="6D28D1E0">
      <w:pPr>
        <w:pStyle w:val="OATbodystyle"/>
        <w:numPr>
          <w:ilvl w:val="1"/>
          <w:numId w:val="7"/>
        </w:numPr>
        <w:tabs>
          <w:tab w:val="clear" w:pos="284"/>
          <w:tab w:val="left" w:pos="709"/>
        </w:tabs>
        <w:ind w:left="709" w:hanging="709"/>
        <w:rPr>
          <w:rFonts w:cs="Calibri"/>
        </w:rPr>
      </w:pPr>
      <w:r>
        <w:rPr>
          <w:rFonts w:cs="Calibri"/>
        </w:rPr>
        <w:t>We aim to:</w:t>
      </w:r>
    </w:p>
    <w:p w:rsidRPr="00766E26" w:rsidR="00551912" w:rsidP="00766E26" w:rsidRDefault="00CB01FC" w14:paraId="15B9348B" w14:textId="15CBE204">
      <w:pPr>
        <w:pStyle w:val="OATsubheader1"/>
        <w:numPr>
          <w:ilvl w:val="0"/>
          <w:numId w:val="18"/>
        </w:numPr>
        <w:tabs>
          <w:tab w:val="left" w:pos="851"/>
        </w:tabs>
        <w:spacing w:line="276" w:lineRule="auto"/>
        <w:rPr>
          <w:color w:val="auto"/>
          <w:sz w:val="20"/>
          <w:szCs w:val="20"/>
        </w:rPr>
      </w:pPr>
      <w:r w:rsidRPr="00766E26">
        <w:rPr>
          <w:b/>
          <w:bCs/>
          <w:color w:val="auto"/>
          <w:sz w:val="20"/>
          <w:szCs w:val="20"/>
        </w:rPr>
        <w:t>Promote a positive, inclusive and aspirational culture</w:t>
      </w:r>
      <w:r w:rsidRPr="00766E26">
        <w:rPr>
          <w:color w:val="auto"/>
          <w:sz w:val="20"/>
          <w:szCs w:val="20"/>
        </w:rPr>
        <w:t xml:space="preserve"> in which all learners, staff and families feel valued, respected and able to participate fully in academy life.</w:t>
      </w:r>
    </w:p>
    <w:p w:rsidRPr="00766E26" w:rsidR="00551912" w:rsidP="00766E26" w:rsidRDefault="00CB01FC" w14:paraId="52B75135" w14:textId="35DEA0CD">
      <w:pPr>
        <w:pStyle w:val="OATsubheader1"/>
        <w:numPr>
          <w:ilvl w:val="0"/>
          <w:numId w:val="18"/>
        </w:numPr>
        <w:tabs>
          <w:tab w:val="left" w:pos="851"/>
        </w:tabs>
        <w:spacing w:line="276" w:lineRule="auto"/>
        <w:rPr>
          <w:color w:val="auto"/>
          <w:sz w:val="20"/>
          <w:szCs w:val="20"/>
        </w:rPr>
      </w:pPr>
      <w:r w:rsidRPr="00521918">
        <w:rPr>
          <w:b/>
          <w:bCs/>
          <w:color w:val="auto"/>
          <w:sz w:val="20"/>
          <w:szCs w:val="20"/>
        </w:rPr>
        <w:t>Make clear that all forms of bullying - including prejudice-based, discriminatory and online bullying - are unacceptable</w:t>
      </w:r>
      <w:r w:rsidRPr="00766E26">
        <w:rPr>
          <w:color w:val="auto"/>
          <w:sz w:val="20"/>
          <w:szCs w:val="20"/>
        </w:rPr>
        <w:t>, and ensure learners know how to report concerns safely and confidently.</w:t>
      </w:r>
    </w:p>
    <w:p w:rsidRPr="00766E26" w:rsidR="00551912" w:rsidP="00766E26" w:rsidRDefault="00CB01FC" w14:paraId="5275A7C8" w14:textId="58794959">
      <w:pPr>
        <w:pStyle w:val="OATsubheader1"/>
        <w:numPr>
          <w:ilvl w:val="0"/>
          <w:numId w:val="18"/>
        </w:numPr>
        <w:tabs>
          <w:tab w:val="left" w:pos="851"/>
        </w:tabs>
        <w:spacing w:line="276" w:lineRule="auto"/>
        <w:rPr>
          <w:color w:val="auto"/>
          <w:sz w:val="20"/>
          <w:szCs w:val="20"/>
        </w:rPr>
      </w:pPr>
      <w:r w:rsidRPr="00521918">
        <w:rPr>
          <w:b/>
          <w:bCs/>
          <w:color w:val="auto"/>
          <w:sz w:val="20"/>
          <w:szCs w:val="20"/>
        </w:rPr>
        <w:t>Respond to all reports of bullying promptly, proportionately and sensitively</w:t>
      </w:r>
      <w:r w:rsidRPr="00766E26">
        <w:rPr>
          <w:color w:val="auto"/>
          <w:sz w:val="20"/>
          <w:szCs w:val="20"/>
        </w:rPr>
        <w:t>, taking into account the needs of all individuals involved, including those with additional vulnerabilities.</w:t>
      </w:r>
    </w:p>
    <w:p w:rsidRPr="00766E26" w:rsidR="00551912" w:rsidP="00766E26" w:rsidRDefault="00CB01FC" w14:paraId="503CEBA8" w14:textId="0B7BEE34">
      <w:pPr>
        <w:pStyle w:val="OATsubheader1"/>
        <w:numPr>
          <w:ilvl w:val="0"/>
          <w:numId w:val="18"/>
        </w:numPr>
        <w:tabs>
          <w:tab w:val="left" w:pos="851"/>
        </w:tabs>
        <w:spacing w:line="276" w:lineRule="auto"/>
        <w:rPr>
          <w:color w:val="auto"/>
          <w:sz w:val="20"/>
          <w:szCs w:val="20"/>
        </w:rPr>
      </w:pPr>
      <w:r w:rsidRPr="00521918">
        <w:rPr>
          <w:b/>
          <w:bCs/>
          <w:color w:val="auto"/>
          <w:sz w:val="20"/>
          <w:szCs w:val="20"/>
        </w:rPr>
        <w:t>Protect, support and listen to any learner who has experienced bullying</w:t>
      </w:r>
      <w:r w:rsidRPr="00766E26">
        <w:rPr>
          <w:color w:val="auto"/>
          <w:sz w:val="20"/>
          <w:szCs w:val="20"/>
        </w:rPr>
        <w:t>, ensuring their safety, wellbeing and continued engagement in learning.</w:t>
      </w:r>
    </w:p>
    <w:p w:rsidRPr="00766E26" w:rsidR="00551912" w:rsidP="00766E26" w:rsidRDefault="00CB01FC" w14:paraId="48594F40" w14:textId="09698734">
      <w:pPr>
        <w:pStyle w:val="OATsubheader1"/>
        <w:numPr>
          <w:ilvl w:val="0"/>
          <w:numId w:val="18"/>
        </w:numPr>
        <w:tabs>
          <w:tab w:val="left" w:pos="851"/>
        </w:tabs>
        <w:spacing w:line="276" w:lineRule="auto"/>
        <w:rPr>
          <w:color w:val="auto"/>
          <w:sz w:val="20"/>
          <w:szCs w:val="20"/>
        </w:rPr>
      </w:pPr>
      <w:r w:rsidRPr="00521918">
        <w:rPr>
          <w:b/>
          <w:bCs/>
          <w:color w:val="auto"/>
          <w:sz w:val="20"/>
          <w:szCs w:val="20"/>
        </w:rPr>
        <w:t>Support learners who display bullying behaviour</w:t>
      </w:r>
      <w:r w:rsidRPr="00766E26">
        <w:rPr>
          <w:color w:val="auto"/>
          <w:sz w:val="20"/>
          <w:szCs w:val="20"/>
        </w:rPr>
        <w:t xml:space="preserve"> to understand the impact of their actions and make positive, sustained changes.</w:t>
      </w:r>
    </w:p>
    <w:p w:rsidRPr="00766E26" w:rsidR="00551912" w:rsidP="00766E26" w:rsidRDefault="00CB01FC" w14:paraId="24A681CC" w14:textId="49FBCA52">
      <w:pPr>
        <w:pStyle w:val="OATsubheader1"/>
        <w:numPr>
          <w:ilvl w:val="0"/>
          <w:numId w:val="18"/>
        </w:numPr>
        <w:tabs>
          <w:tab w:val="left" w:pos="851"/>
        </w:tabs>
        <w:spacing w:line="276" w:lineRule="auto"/>
        <w:rPr>
          <w:color w:val="auto"/>
          <w:sz w:val="20"/>
          <w:szCs w:val="20"/>
        </w:rPr>
      </w:pPr>
      <w:r w:rsidRPr="00521918">
        <w:rPr>
          <w:b/>
          <w:bCs/>
          <w:color w:val="auto"/>
          <w:sz w:val="20"/>
          <w:szCs w:val="20"/>
        </w:rPr>
        <w:t>Work in partnership with parents/carers and relevant agencies</w:t>
      </w:r>
      <w:r w:rsidRPr="00766E26">
        <w:rPr>
          <w:color w:val="auto"/>
          <w:sz w:val="20"/>
          <w:szCs w:val="20"/>
        </w:rPr>
        <w:t xml:space="preserve"> to safeguard learners and prevent further incidents.</w:t>
      </w:r>
    </w:p>
    <w:p w:rsidRPr="00766E26" w:rsidR="00551912" w:rsidP="00766E26" w:rsidRDefault="00CB01FC" w14:paraId="438FE746" w14:textId="4F010662">
      <w:pPr>
        <w:pStyle w:val="OATsubheader1"/>
        <w:numPr>
          <w:ilvl w:val="0"/>
          <w:numId w:val="18"/>
        </w:numPr>
        <w:tabs>
          <w:tab w:val="left" w:pos="851"/>
        </w:tabs>
        <w:spacing w:line="276" w:lineRule="auto"/>
        <w:rPr>
          <w:color w:val="auto"/>
          <w:sz w:val="20"/>
          <w:szCs w:val="20"/>
        </w:rPr>
      </w:pPr>
      <w:r w:rsidRPr="00521918">
        <w:rPr>
          <w:b/>
          <w:bCs/>
          <w:color w:val="auto"/>
          <w:sz w:val="20"/>
          <w:szCs w:val="20"/>
        </w:rPr>
        <w:t>Build a shared responsibility across our Academy community</w:t>
      </w:r>
      <w:r w:rsidRPr="00766E26">
        <w:rPr>
          <w:color w:val="auto"/>
          <w:sz w:val="20"/>
          <w:szCs w:val="20"/>
        </w:rPr>
        <w:t xml:space="preserve"> to prevent bullying, challenge harmful </w:t>
      </w:r>
      <w:proofErr w:type="spellStart"/>
      <w:r w:rsidRPr="00766E26">
        <w:rPr>
          <w:color w:val="auto"/>
          <w:sz w:val="20"/>
          <w:szCs w:val="20"/>
        </w:rPr>
        <w:t>behaviours</w:t>
      </w:r>
      <w:proofErr w:type="spellEnd"/>
      <w:r w:rsidRPr="00766E26">
        <w:rPr>
          <w:color w:val="auto"/>
          <w:sz w:val="20"/>
          <w:szCs w:val="20"/>
        </w:rPr>
        <w:t xml:space="preserve"> and promote respectful relationships.</w:t>
      </w:r>
    </w:p>
    <w:p w:rsidRPr="00766E26" w:rsidR="00BF0828" w:rsidP="00766E26" w:rsidRDefault="00CB01FC" w14:paraId="3CAB56CE" w14:textId="2C773EAD">
      <w:pPr>
        <w:pStyle w:val="OATsubheader1"/>
        <w:numPr>
          <w:ilvl w:val="0"/>
          <w:numId w:val="18"/>
        </w:numPr>
        <w:tabs>
          <w:tab w:val="left" w:pos="851"/>
        </w:tabs>
        <w:spacing w:line="276" w:lineRule="auto"/>
        <w:rPr>
          <w:color w:val="auto"/>
          <w:sz w:val="20"/>
          <w:szCs w:val="20"/>
        </w:rPr>
      </w:pPr>
      <w:r w:rsidRPr="00521918">
        <w:rPr>
          <w:b/>
          <w:bCs/>
          <w:color w:val="auto"/>
          <w:sz w:val="20"/>
          <w:szCs w:val="20"/>
        </w:rPr>
        <w:t>Review our approach regularly</w:t>
      </w:r>
      <w:r w:rsidRPr="00766E26">
        <w:rPr>
          <w:color w:val="auto"/>
          <w:sz w:val="20"/>
          <w:szCs w:val="20"/>
        </w:rPr>
        <w:t>, using pupil voice, staff feedback and behaviour data to improve practice and reduce incidents over time.</w:t>
      </w:r>
    </w:p>
    <w:p w:rsidRPr="00B946B5" w:rsidR="00246A28" w:rsidP="00521918" w:rsidRDefault="00551912" w14:paraId="142DE00D" w14:textId="77777777">
      <w:pPr>
        <w:pStyle w:val="OATheader"/>
        <w:numPr>
          <w:ilvl w:val="0"/>
          <w:numId w:val="7"/>
        </w:numPr>
        <w:spacing w:line="276" w:lineRule="auto"/>
        <w:ind w:left="709" w:hanging="709"/>
        <w:rPr>
          <w:rFonts w:eastAsia="MS Mincho"/>
          <w:sz w:val="36"/>
          <w:szCs w:val="36"/>
        </w:rPr>
      </w:pPr>
      <w:bookmarkStart w:name="_Toc216446173" w:id="8"/>
      <w:r>
        <w:rPr>
          <w:rFonts w:eastAsia="MS Mincho"/>
          <w:sz w:val="36"/>
          <w:szCs w:val="36"/>
        </w:rPr>
        <w:t>Context</w:t>
      </w:r>
      <w:bookmarkEnd w:id="8"/>
    </w:p>
    <w:p w:rsidRPr="00282F8F" w:rsidR="00282F8F" w:rsidP="00282F8F" w:rsidRDefault="00282F8F" w14:paraId="1000429D" w14:textId="215CC9F0">
      <w:pPr>
        <w:pStyle w:val="OATsubheader1"/>
        <w:numPr>
          <w:ilvl w:val="1"/>
          <w:numId w:val="7"/>
        </w:numPr>
        <w:tabs>
          <w:tab w:val="left" w:pos="851"/>
        </w:tabs>
        <w:spacing w:line="276" w:lineRule="auto"/>
        <w:ind w:left="709" w:hanging="709"/>
        <w:rPr>
          <w:color w:val="auto"/>
          <w:sz w:val="20"/>
          <w:szCs w:val="20"/>
        </w:rPr>
      </w:pPr>
      <w:r w:rsidRPr="00282F8F">
        <w:rPr>
          <w:color w:val="auto"/>
          <w:sz w:val="20"/>
          <w:szCs w:val="20"/>
        </w:rPr>
        <w:t>This policy is informed by relevant legislation and statutory/non-statutory guidance and should be read alongside the academy’s related policies, including:</w:t>
      </w:r>
    </w:p>
    <w:p w:rsidRPr="00282F8F" w:rsidR="00282F8F" w:rsidP="00521918" w:rsidRDefault="00282F8F" w14:paraId="7508297E" w14:textId="77777777">
      <w:pPr>
        <w:pStyle w:val="OATsubheader1"/>
        <w:numPr>
          <w:ilvl w:val="0"/>
          <w:numId w:val="18"/>
        </w:numPr>
        <w:tabs>
          <w:tab w:val="left" w:pos="851"/>
        </w:tabs>
        <w:spacing w:before="240" w:line="276" w:lineRule="auto"/>
        <w:rPr>
          <w:color w:val="auto"/>
          <w:sz w:val="20"/>
          <w:szCs w:val="20"/>
        </w:rPr>
      </w:pPr>
      <w:r w:rsidRPr="00282F8F">
        <w:rPr>
          <w:color w:val="auto"/>
          <w:sz w:val="20"/>
          <w:szCs w:val="20"/>
        </w:rPr>
        <w:t>Child Protection and Safeguarding Policy</w:t>
      </w:r>
    </w:p>
    <w:p w:rsidRPr="00282F8F" w:rsidR="00282F8F" w:rsidP="00282F8F" w:rsidRDefault="00282F8F" w14:paraId="552CCA46" w14:textId="77777777">
      <w:pPr>
        <w:pStyle w:val="OATsubheader1"/>
        <w:numPr>
          <w:ilvl w:val="0"/>
          <w:numId w:val="18"/>
        </w:numPr>
        <w:tabs>
          <w:tab w:val="left" w:pos="851"/>
        </w:tabs>
        <w:spacing w:line="276" w:lineRule="auto"/>
        <w:rPr>
          <w:color w:val="auto"/>
          <w:sz w:val="20"/>
          <w:szCs w:val="20"/>
        </w:rPr>
      </w:pPr>
      <w:r w:rsidRPr="00282F8F">
        <w:rPr>
          <w:color w:val="auto"/>
          <w:sz w:val="20"/>
          <w:szCs w:val="20"/>
        </w:rPr>
        <w:t>SEND Policy</w:t>
      </w:r>
    </w:p>
    <w:p w:rsidRPr="00282F8F" w:rsidR="00282F8F" w:rsidP="00282F8F" w:rsidRDefault="00282F8F" w14:paraId="3258B0E1" w14:textId="77777777">
      <w:pPr>
        <w:pStyle w:val="OATsubheader1"/>
        <w:numPr>
          <w:ilvl w:val="0"/>
          <w:numId w:val="18"/>
        </w:numPr>
        <w:tabs>
          <w:tab w:val="left" w:pos="851"/>
        </w:tabs>
        <w:spacing w:line="276" w:lineRule="auto"/>
        <w:rPr>
          <w:color w:val="auto"/>
          <w:sz w:val="20"/>
          <w:szCs w:val="20"/>
        </w:rPr>
      </w:pPr>
      <w:r w:rsidRPr="00282F8F">
        <w:rPr>
          <w:color w:val="auto"/>
          <w:sz w:val="20"/>
          <w:szCs w:val="20"/>
        </w:rPr>
        <w:t>Behaviour Policy</w:t>
      </w:r>
    </w:p>
    <w:p w:rsidRPr="00282F8F" w:rsidR="00282F8F" w:rsidP="00282F8F" w:rsidRDefault="00282F8F" w14:paraId="0F866C3A" w14:textId="77777777">
      <w:pPr>
        <w:pStyle w:val="OATsubheader1"/>
        <w:numPr>
          <w:ilvl w:val="0"/>
          <w:numId w:val="18"/>
        </w:numPr>
        <w:tabs>
          <w:tab w:val="left" w:pos="851"/>
        </w:tabs>
        <w:spacing w:line="276" w:lineRule="auto"/>
        <w:rPr>
          <w:color w:val="auto"/>
          <w:sz w:val="20"/>
          <w:szCs w:val="20"/>
        </w:rPr>
      </w:pPr>
      <w:r w:rsidRPr="00282F8F">
        <w:rPr>
          <w:color w:val="auto"/>
          <w:sz w:val="20"/>
          <w:szCs w:val="20"/>
        </w:rPr>
        <w:t>Suspension and Exclusion Policy</w:t>
      </w:r>
    </w:p>
    <w:p w:rsidRPr="00282F8F" w:rsidR="00282F8F" w:rsidP="00282F8F" w:rsidRDefault="00282F8F" w14:paraId="32F2A14C" w14:textId="77777777">
      <w:pPr>
        <w:pStyle w:val="OATsubheader1"/>
        <w:tabs>
          <w:tab w:val="left" w:pos="851"/>
        </w:tabs>
        <w:spacing w:line="276" w:lineRule="auto"/>
        <w:ind w:left="709"/>
        <w:rPr>
          <w:color w:val="auto"/>
          <w:sz w:val="20"/>
          <w:szCs w:val="20"/>
        </w:rPr>
      </w:pPr>
    </w:p>
    <w:p w:rsidRPr="00282F8F" w:rsidR="00246A28" w:rsidP="00282F8F" w:rsidRDefault="00282F8F" w14:paraId="3EF90394" w14:textId="5F201811">
      <w:pPr>
        <w:pStyle w:val="OATsubheader1"/>
        <w:tabs>
          <w:tab w:val="left" w:pos="851"/>
        </w:tabs>
        <w:spacing w:line="276" w:lineRule="auto"/>
        <w:ind w:left="709"/>
        <w:rPr>
          <w:color w:val="auto"/>
          <w:sz w:val="20"/>
          <w:szCs w:val="20"/>
          <w:lang w:val="en-GB"/>
        </w:rPr>
      </w:pPr>
      <w:r w:rsidRPr="00282F8F">
        <w:rPr>
          <w:color w:val="auto"/>
          <w:sz w:val="20"/>
          <w:szCs w:val="20"/>
          <w:lang w:val="en-GB"/>
        </w:rPr>
        <w:t xml:space="preserve">Reading this policy alongside the academy’s safeguarding, SEND, behaviour and exclusion policies ensures a </w:t>
      </w:r>
      <w:r w:rsidRPr="00282F8F">
        <w:rPr>
          <w:b/>
          <w:bCs/>
          <w:color w:val="auto"/>
          <w:sz w:val="20"/>
          <w:szCs w:val="20"/>
          <w:lang w:val="en-GB"/>
        </w:rPr>
        <w:t>consistent, whole-academy approach</w:t>
      </w:r>
      <w:r w:rsidRPr="00282F8F">
        <w:rPr>
          <w:color w:val="auto"/>
          <w:sz w:val="20"/>
          <w:szCs w:val="20"/>
          <w:lang w:val="en-GB"/>
        </w:rPr>
        <w:t xml:space="preserve"> to prevention, intervention and support.</w:t>
      </w:r>
    </w:p>
    <w:p w:rsidR="00282F8F" w:rsidP="00282F8F" w:rsidRDefault="00282F8F" w14:paraId="1566077E" w14:textId="33470F4C">
      <w:pPr>
        <w:pStyle w:val="OATheader"/>
        <w:numPr>
          <w:ilvl w:val="0"/>
          <w:numId w:val="7"/>
        </w:numPr>
        <w:ind w:left="709" w:hanging="709"/>
        <w:rPr>
          <w:rFonts w:eastAsia="MS Mincho"/>
          <w:sz w:val="36"/>
          <w:szCs w:val="36"/>
        </w:rPr>
      </w:pPr>
      <w:bookmarkStart w:name="_Toc216446174" w:id="9"/>
      <w:r>
        <w:rPr>
          <w:rFonts w:eastAsia="MS Mincho"/>
          <w:sz w:val="36"/>
          <w:szCs w:val="36"/>
        </w:rPr>
        <w:t>Defining and identifying bullying</w:t>
      </w:r>
      <w:bookmarkEnd w:id="9"/>
    </w:p>
    <w:p w:rsidRPr="009727CA" w:rsidR="009727CA" w:rsidP="009727CA" w:rsidRDefault="00282F8F" w14:paraId="37687239" w14:textId="2DCA88D6">
      <w:pPr>
        <w:pStyle w:val="OATheader"/>
        <w:numPr>
          <w:ilvl w:val="1"/>
          <w:numId w:val="7"/>
        </w:numPr>
        <w:spacing w:before="0" w:line="276" w:lineRule="auto"/>
        <w:ind w:left="709" w:hanging="709"/>
        <w:rPr>
          <w:rFonts w:eastAsia="MS Mincho"/>
          <w:color w:val="auto"/>
          <w:sz w:val="20"/>
          <w:szCs w:val="20"/>
        </w:rPr>
      </w:pPr>
      <w:bookmarkStart w:name="_Toc216446059" w:id="10"/>
      <w:bookmarkStart w:name="_Toc216446117" w:id="11"/>
      <w:bookmarkStart w:name="_Toc216446175" w:id="12"/>
      <w:r w:rsidRPr="00282F8F">
        <w:rPr>
          <w:color w:val="auto"/>
          <w:sz w:val="20"/>
          <w:szCs w:val="20"/>
        </w:rPr>
        <w:t xml:space="preserve">At </w:t>
      </w:r>
      <w:r w:rsidR="00DF176C">
        <w:rPr>
          <w:color w:val="auto"/>
          <w:sz w:val="20"/>
          <w:szCs w:val="20"/>
        </w:rPr>
        <w:t>Ormiston Meadows Academy</w:t>
      </w:r>
      <w:r w:rsidRPr="00282F8F">
        <w:rPr>
          <w:color w:val="auto"/>
          <w:sz w:val="20"/>
          <w:szCs w:val="20"/>
        </w:rPr>
        <w:t>, we are committed to safeguarding all learners. Understanding what constitutes bullying is essential to preventing it, identifying it early, and responding effectively</w:t>
      </w:r>
      <w:r>
        <w:rPr>
          <w:color w:val="auto"/>
          <w:sz w:val="20"/>
          <w:szCs w:val="20"/>
        </w:rPr>
        <w:t>.</w:t>
      </w:r>
      <w:bookmarkEnd w:id="10"/>
      <w:bookmarkEnd w:id="11"/>
      <w:bookmarkEnd w:id="12"/>
    </w:p>
    <w:p w:rsidRPr="009727CA" w:rsidR="009727CA" w:rsidP="006B4F87" w:rsidRDefault="009727CA" w14:paraId="394B51C6" w14:textId="77777777">
      <w:pPr>
        <w:pStyle w:val="OATheader"/>
        <w:numPr>
          <w:ilvl w:val="1"/>
          <w:numId w:val="7"/>
        </w:numPr>
        <w:spacing w:before="0" w:line="276" w:lineRule="auto"/>
        <w:ind w:left="709" w:hanging="709"/>
        <w:rPr>
          <w:rFonts w:eastAsia="MS Mincho"/>
          <w:color w:val="00B0F0"/>
          <w:sz w:val="28"/>
          <w:szCs w:val="28"/>
        </w:rPr>
      </w:pPr>
      <w:bookmarkStart w:name="_Toc216446060" w:id="13"/>
      <w:bookmarkStart w:name="_Toc216446118" w:id="14"/>
      <w:bookmarkStart w:name="_Toc216446176" w:id="15"/>
      <w:r w:rsidRPr="009727CA">
        <w:rPr>
          <w:color w:val="00B0F0"/>
          <w:sz w:val="28"/>
          <w:szCs w:val="28"/>
        </w:rPr>
        <w:t>What is bullying?</w:t>
      </w:r>
      <w:bookmarkEnd w:id="13"/>
      <w:bookmarkEnd w:id="14"/>
      <w:bookmarkEnd w:id="15"/>
    </w:p>
    <w:p w:rsidR="009727CA" w:rsidP="009727CA" w:rsidRDefault="009727CA" w14:paraId="3827B49D" w14:textId="77777777">
      <w:pPr>
        <w:pStyle w:val="OATheader"/>
        <w:numPr>
          <w:ilvl w:val="2"/>
          <w:numId w:val="7"/>
        </w:numPr>
        <w:spacing w:before="0" w:line="276" w:lineRule="auto"/>
        <w:ind w:left="709" w:hanging="709"/>
        <w:rPr>
          <w:color w:val="auto"/>
          <w:sz w:val="20"/>
          <w:szCs w:val="20"/>
        </w:rPr>
      </w:pPr>
      <w:bookmarkStart w:name="_Toc216446061" w:id="16"/>
      <w:bookmarkStart w:name="_Toc216446119" w:id="17"/>
      <w:bookmarkStart w:name="_Toc216446177" w:id="18"/>
      <w:r w:rsidRPr="009727CA">
        <w:rPr>
          <w:color w:val="auto"/>
          <w:sz w:val="20"/>
          <w:szCs w:val="20"/>
        </w:rPr>
        <w:t xml:space="preserve">Bullying is the repetitive, intentional hurting of one person or group by another, where there is an imbalance of power. It can be </w:t>
      </w:r>
      <w:r w:rsidRPr="00521918">
        <w:rPr>
          <w:b/>
          <w:bCs w:val="0"/>
          <w:color w:val="auto"/>
          <w:sz w:val="20"/>
          <w:szCs w:val="20"/>
        </w:rPr>
        <w:t>physical, verbal, emotional, or online</w:t>
      </w:r>
      <w:r w:rsidRPr="009727CA">
        <w:rPr>
          <w:color w:val="auto"/>
          <w:sz w:val="20"/>
          <w:szCs w:val="20"/>
        </w:rPr>
        <w:t xml:space="preserve"> and can have short- and long-term effects on all involved.</w:t>
      </w:r>
      <w:bookmarkEnd w:id="16"/>
      <w:bookmarkEnd w:id="17"/>
      <w:bookmarkEnd w:id="18"/>
    </w:p>
    <w:p w:rsidRPr="009727CA" w:rsidR="009727CA" w:rsidP="009727CA" w:rsidRDefault="009727CA" w14:paraId="358A1F04" w14:textId="2EF99722">
      <w:pPr>
        <w:pStyle w:val="OATheader"/>
        <w:numPr>
          <w:ilvl w:val="2"/>
          <w:numId w:val="7"/>
        </w:numPr>
        <w:spacing w:before="0" w:line="276" w:lineRule="auto"/>
        <w:ind w:left="709" w:hanging="709"/>
        <w:rPr>
          <w:color w:val="auto"/>
          <w:sz w:val="20"/>
          <w:szCs w:val="20"/>
        </w:rPr>
      </w:pPr>
      <w:bookmarkStart w:name="_Toc216446062" w:id="19"/>
      <w:bookmarkStart w:name="_Toc216446120" w:id="20"/>
      <w:bookmarkStart w:name="_Toc216446178" w:id="21"/>
      <w:r w:rsidRPr="009727CA">
        <w:rPr>
          <w:color w:val="auto"/>
          <w:sz w:val="20"/>
          <w:szCs w:val="20"/>
        </w:rPr>
        <w:t xml:space="preserve">Bullying can involve </w:t>
      </w:r>
      <w:r w:rsidRPr="00521918">
        <w:rPr>
          <w:b/>
          <w:bCs w:val="0"/>
          <w:color w:val="auto"/>
          <w:sz w:val="20"/>
          <w:szCs w:val="20"/>
        </w:rPr>
        <w:t>different roles</w:t>
      </w:r>
      <w:r w:rsidRPr="009727CA">
        <w:rPr>
          <w:color w:val="auto"/>
          <w:sz w:val="20"/>
          <w:szCs w:val="20"/>
        </w:rPr>
        <w:t>:</w:t>
      </w:r>
      <w:bookmarkEnd w:id="19"/>
      <w:bookmarkEnd w:id="20"/>
      <w:bookmarkEnd w:id="21"/>
    </w:p>
    <w:p w:rsidR="009727CA" w:rsidP="009727CA" w:rsidRDefault="009727CA" w14:paraId="565DD986" w14:textId="77777777">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Target</w:t>
      </w:r>
      <w:r w:rsidRPr="009727CA">
        <w:rPr>
          <w:color w:val="auto"/>
          <w:sz w:val="20"/>
          <w:szCs w:val="20"/>
        </w:rPr>
        <w:t xml:space="preserve"> – the person being bullied</w:t>
      </w:r>
    </w:p>
    <w:p w:rsidR="009727CA" w:rsidP="009727CA" w:rsidRDefault="009727CA" w14:paraId="61A1F5CF" w14:textId="77777777">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Ringleader</w:t>
      </w:r>
      <w:r w:rsidRPr="009727CA">
        <w:rPr>
          <w:color w:val="auto"/>
          <w:sz w:val="20"/>
          <w:szCs w:val="20"/>
        </w:rPr>
        <w:t xml:space="preserve"> – initiates and leads bullying</w:t>
      </w:r>
    </w:p>
    <w:p w:rsidR="009727CA" w:rsidP="009727CA" w:rsidRDefault="009727CA" w14:paraId="5523842F" w14:textId="77777777">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Assistant</w:t>
      </w:r>
      <w:r w:rsidRPr="009727CA">
        <w:rPr>
          <w:color w:val="auto"/>
          <w:sz w:val="20"/>
          <w:szCs w:val="20"/>
        </w:rPr>
        <w:t xml:space="preserve"> – actively participates</w:t>
      </w:r>
    </w:p>
    <w:p w:rsidR="009727CA" w:rsidP="009727CA" w:rsidRDefault="009727CA" w14:paraId="434B9D27" w14:textId="77777777">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Reinforcer</w:t>
      </w:r>
      <w:r w:rsidRPr="009727CA">
        <w:rPr>
          <w:color w:val="auto"/>
          <w:sz w:val="20"/>
          <w:szCs w:val="20"/>
        </w:rPr>
        <w:t xml:space="preserve"> – encourages or supports the behaviou</w:t>
      </w:r>
      <w:r>
        <w:rPr>
          <w:color w:val="auto"/>
          <w:sz w:val="20"/>
          <w:szCs w:val="20"/>
        </w:rPr>
        <w:t>r</w:t>
      </w:r>
    </w:p>
    <w:p w:rsidR="009727CA" w:rsidP="009727CA" w:rsidRDefault="009727CA" w14:paraId="3A90A8E3" w14:textId="77777777">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Defender</w:t>
      </w:r>
      <w:r w:rsidRPr="009727CA">
        <w:rPr>
          <w:color w:val="auto"/>
          <w:sz w:val="20"/>
          <w:szCs w:val="20"/>
        </w:rPr>
        <w:t xml:space="preserve"> – stands up for the target</w:t>
      </w:r>
    </w:p>
    <w:p w:rsidR="009727CA" w:rsidP="009727CA" w:rsidRDefault="009727CA" w14:paraId="1313A9FC" w14:textId="073C08EA">
      <w:pPr>
        <w:pStyle w:val="OATsubheader1"/>
        <w:numPr>
          <w:ilvl w:val="0"/>
          <w:numId w:val="22"/>
        </w:numPr>
        <w:tabs>
          <w:tab w:val="clear" w:pos="2800"/>
          <w:tab w:val="left" w:pos="851"/>
        </w:tabs>
        <w:spacing w:line="276" w:lineRule="auto"/>
        <w:rPr>
          <w:color w:val="auto"/>
          <w:sz w:val="20"/>
          <w:szCs w:val="20"/>
        </w:rPr>
      </w:pPr>
      <w:r w:rsidRPr="009727CA">
        <w:rPr>
          <w:b/>
          <w:color w:val="auto"/>
          <w:sz w:val="20"/>
          <w:szCs w:val="20"/>
        </w:rPr>
        <w:t>Outsider</w:t>
      </w:r>
      <w:r w:rsidRPr="009727CA">
        <w:rPr>
          <w:color w:val="auto"/>
          <w:sz w:val="20"/>
          <w:szCs w:val="20"/>
        </w:rPr>
        <w:t xml:space="preserve"> – observes but does not intervene</w:t>
      </w:r>
    </w:p>
    <w:p w:rsidR="009727CA" w:rsidP="006B4F87" w:rsidRDefault="006B4F87" w14:paraId="252EA7B1" w14:textId="6E721263">
      <w:pPr>
        <w:pStyle w:val="OATsubheader1"/>
        <w:numPr>
          <w:ilvl w:val="1"/>
          <w:numId w:val="7"/>
        </w:numPr>
        <w:tabs>
          <w:tab w:val="clear" w:pos="2800"/>
          <w:tab w:val="left" w:pos="709"/>
        </w:tabs>
        <w:spacing w:line="276" w:lineRule="auto"/>
        <w:ind w:hanging="792"/>
        <w:rPr>
          <w:color w:val="00B0F0"/>
          <w:sz w:val="28"/>
          <w:szCs w:val="28"/>
        </w:rPr>
      </w:pPr>
      <w:r w:rsidRPr="006B4F87">
        <w:rPr>
          <w:color w:val="00B0F0"/>
          <w:sz w:val="28"/>
          <w:szCs w:val="28"/>
        </w:rPr>
        <w:t>Relational conflict vs. bullying</w:t>
      </w:r>
    </w:p>
    <w:p w:rsidRPr="006B4F87" w:rsidR="006B4F87" w:rsidP="006B4F87" w:rsidRDefault="006B4F87" w14:paraId="21735A61" w14:textId="77777777">
      <w:pPr>
        <w:pStyle w:val="OATsubheader1"/>
        <w:numPr>
          <w:ilvl w:val="2"/>
          <w:numId w:val="7"/>
        </w:numPr>
        <w:tabs>
          <w:tab w:val="left" w:pos="709"/>
        </w:tabs>
        <w:spacing w:line="276" w:lineRule="auto"/>
        <w:ind w:hanging="1224"/>
        <w:rPr>
          <w:color w:val="auto"/>
          <w:sz w:val="20"/>
          <w:szCs w:val="20"/>
        </w:rPr>
      </w:pPr>
      <w:r w:rsidRPr="006B4F87">
        <w:rPr>
          <w:color w:val="auto"/>
          <w:sz w:val="20"/>
          <w:szCs w:val="20"/>
        </w:rPr>
        <w:t>Not all disagreements or conflicts are bullying. Relational conflict:</w:t>
      </w:r>
    </w:p>
    <w:p w:rsidRPr="006B4F87" w:rsidR="006B4F87" w:rsidP="006B4F87" w:rsidRDefault="006B4F87" w14:paraId="615F01F8"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Occurs between individuals or groups of similar power</w:t>
      </w:r>
    </w:p>
    <w:p w:rsidRPr="006B4F87" w:rsidR="006B4F87" w:rsidP="006B4F87" w:rsidRDefault="006B4F87" w14:paraId="14DB72EB"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Is generally occasional and may be accidental</w:t>
      </w:r>
    </w:p>
    <w:p w:rsidRPr="006B4F87" w:rsidR="006B4F87" w:rsidP="006B4F87" w:rsidRDefault="006B4F87" w14:paraId="41D46375"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Often includes willingness to resolve issues</w:t>
      </w:r>
    </w:p>
    <w:p w:rsidR="006B4F87" w:rsidP="006B4F87" w:rsidRDefault="006B4F87" w14:paraId="0BF8614A" w14:textId="534A2C31">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Will be monitored to prevent escalation into bullying</w:t>
      </w:r>
    </w:p>
    <w:p w:rsidRPr="006B4F87" w:rsidR="006B4F87" w:rsidP="006B4F87" w:rsidRDefault="006B4F87" w14:paraId="783840D8" w14:textId="4D41B6AA">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What is not considered bullying?</w:t>
      </w:r>
    </w:p>
    <w:p w:rsidRPr="006B4F87" w:rsidR="006B4F87" w:rsidP="006B4F87" w:rsidRDefault="006B4F87" w14:paraId="61A9685B" w14:textId="6E98D535">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Single acts of nastiness, social rejection, or disagreements</w:t>
      </w:r>
    </w:p>
    <w:p w:rsidRPr="006B4F87" w:rsidR="006B4F87" w:rsidP="006B4F87" w:rsidRDefault="006B4F87" w14:paraId="3B1543B3"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Random aggression or sensory intolerance</w:t>
      </w:r>
    </w:p>
    <w:p w:rsidR="006B4F87" w:rsidP="006B4F87" w:rsidRDefault="006B4F87" w14:paraId="39D2FF4C" w14:textId="15E2E91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 xml:space="preserve">Isolated incidences of behaviour resulting from communication difficulties or SEND. </w:t>
      </w:r>
    </w:p>
    <w:p w:rsidR="006B4F87" w:rsidP="00AF224E" w:rsidRDefault="006B4F87" w14:paraId="3D14C2E4" w14:textId="1D45F0C6">
      <w:pPr>
        <w:pStyle w:val="OATsubheader1"/>
        <w:numPr>
          <w:ilvl w:val="1"/>
          <w:numId w:val="7"/>
        </w:numPr>
        <w:tabs>
          <w:tab w:val="clear" w:pos="2800"/>
          <w:tab w:val="left" w:pos="567"/>
          <w:tab w:val="left" w:pos="709"/>
        </w:tabs>
        <w:spacing w:line="276" w:lineRule="auto"/>
        <w:ind w:hanging="792"/>
        <w:rPr>
          <w:bCs/>
          <w:color w:val="00B0F0"/>
          <w:sz w:val="28"/>
          <w:szCs w:val="28"/>
        </w:rPr>
      </w:pPr>
      <w:r w:rsidRPr="006B4F87">
        <w:rPr>
          <w:bCs/>
          <w:color w:val="00B0F0"/>
          <w:sz w:val="28"/>
          <w:szCs w:val="28"/>
        </w:rPr>
        <w:t>Forms of bullying</w:t>
      </w:r>
    </w:p>
    <w:p w:rsidRPr="006B4F87" w:rsidR="006B4F87" w:rsidP="006B4F87" w:rsidRDefault="006B4F87" w14:paraId="3493EECC" w14:textId="77777777">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Child to child, adult to child, child to adult</w:t>
      </w:r>
    </w:p>
    <w:p w:rsidRPr="006B4F87" w:rsidR="006B4F87" w:rsidP="006B4F87" w:rsidRDefault="006B4F87" w14:paraId="2A3CCAF2" w14:textId="77777777">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Banter</w:t>
      </w:r>
      <w:r w:rsidRPr="006B4F87">
        <w:rPr>
          <w:bCs/>
          <w:color w:val="auto"/>
          <w:sz w:val="20"/>
          <w:szCs w:val="20"/>
        </w:rPr>
        <w:t xml:space="preserve"> that is hurtful, unwanted, discriminatory, or targets insecurities is considered bullying</w:t>
      </w:r>
    </w:p>
    <w:p w:rsidR="00282F8F" w:rsidP="006B4F87" w:rsidRDefault="006B4F87" w14:paraId="38C2E4F2" w14:textId="351ABD4B">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Sexual harassment</w:t>
      </w:r>
      <w:r w:rsidRPr="006B4F87">
        <w:rPr>
          <w:bCs/>
          <w:color w:val="auto"/>
          <w:sz w:val="20"/>
          <w:szCs w:val="20"/>
        </w:rPr>
        <w:t xml:space="preserve"> (online or offline) that violates dignity, intimidates, or creates a hostile environment is bullying and child-on-child abuse</w:t>
      </w:r>
    </w:p>
    <w:p w:rsidR="00010948" w:rsidP="00010948" w:rsidRDefault="00010948" w14:paraId="5DDCC926" w14:textId="77777777">
      <w:pPr>
        <w:pStyle w:val="OATsubheader1"/>
        <w:tabs>
          <w:tab w:val="clear" w:pos="2800"/>
          <w:tab w:val="left" w:pos="851"/>
        </w:tabs>
        <w:spacing w:line="276" w:lineRule="auto"/>
        <w:ind w:left="1571"/>
        <w:rPr>
          <w:bCs/>
          <w:color w:val="auto"/>
          <w:sz w:val="20"/>
          <w:szCs w:val="20"/>
        </w:rPr>
      </w:pPr>
    </w:p>
    <w:p w:rsidR="006B4F87" w:rsidP="00AF224E" w:rsidRDefault="006B4F87" w14:paraId="56E4AD74" w14:textId="5975C939">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Legal consideration</w:t>
      </w:r>
    </w:p>
    <w:p w:rsidRPr="00876A89" w:rsidR="006B4F87" w:rsidP="006B4F87" w:rsidRDefault="006B4F87" w14:paraId="08CAC178" w14:textId="0DAA361C">
      <w:pPr>
        <w:pStyle w:val="OATbodystyle"/>
        <w:numPr>
          <w:ilvl w:val="2"/>
          <w:numId w:val="7"/>
        </w:numPr>
        <w:tabs>
          <w:tab w:val="left" w:pos="709"/>
        </w:tabs>
        <w:ind w:hanging="1224"/>
      </w:pPr>
      <w:r>
        <w:rPr>
          <w:bCs/>
        </w:rPr>
        <w:t xml:space="preserve">Some </w:t>
      </w:r>
      <w:r w:rsidRPr="00876A89">
        <w:t>forms of bullying are illegal and may be reported to the police, including:</w:t>
      </w:r>
    </w:p>
    <w:p w:rsidRPr="006B4F87" w:rsidR="006B4F87" w:rsidP="006B4F87" w:rsidRDefault="006B4F87" w14:paraId="656CBFA1"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Violence or assault</w:t>
      </w:r>
    </w:p>
    <w:p w:rsidRPr="006B4F87" w:rsidR="006B4F87" w:rsidP="006B4F87" w:rsidRDefault="006B4F87" w14:paraId="180075AF"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Threats of violence</w:t>
      </w:r>
    </w:p>
    <w:p w:rsidRPr="006B4F87" w:rsidR="006B4F87" w:rsidP="006B4F87" w:rsidRDefault="006B4F87" w14:paraId="64AF6728"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Theft</w:t>
      </w:r>
    </w:p>
    <w:p w:rsidRPr="006B4F87" w:rsidR="006B4F87" w:rsidP="006B4F87" w:rsidRDefault="006B4F87" w14:paraId="3815464B" w14:textId="77777777">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Repeated harassment (name-calling, abusive messages)</w:t>
      </w:r>
    </w:p>
    <w:p w:rsidR="006B4F87" w:rsidP="006B4F87" w:rsidRDefault="006B4F87" w14:paraId="16B58280" w14:textId="31AFC2C2">
      <w:pPr>
        <w:pStyle w:val="OATsubheader1"/>
        <w:numPr>
          <w:ilvl w:val="0"/>
          <w:numId w:val="22"/>
        </w:numPr>
        <w:tabs>
          <w:tab w:val="clear" w:pos="2800"/>
          <w:tab w:val="left" w:pos="851"/>
        </w:tabs>
        <w:spacing w:line="276" w:lineRule="auto"/>
        <w:rPr>
          <w:bCs/>
          <w:color w:val="auto"/>
          <w:sz w:val="20"/>
          <w:szCs w:val="20"/>
        </w:rPr>
      </w:pPr>
      <w:r w:rsidRPr="006B4F87">
        <w:rPr>
          <w:bCs/>
          <w:color w:val="auto"/>
          <w:sz w:val="20"/>
          <w:szCs w:val="20"/>
        </w:rPr>
        <w:t>Hate crimes (based on race, religion, sexuality, disability, or gender identity)</w:t>
      </w:r>
    </w:p>
    <w:p w:rsidR="006B4F87" w:rsidP="00AF224E" w:rsidRDefault="006B4F87" w14:paraId="3ECF4F3D" w14:textId="39C4DD36">
      <w:pPr>
        <w:pStyle w:val="OATsubheader1"/>
        <w:numPr>
          <w:ilvl w:val="1"/>
          <w:numId w:val="7"/>
        </w:numPr>
        <w:tabs>
          <w:tab w:val="clear" w:pos="2800"/>
          <w:tab w:val="left" w:pos="709"/>
        </w:tabs>
        <w:spacing w:line="276" w:lineRule="auto"/>
        <w:ind w:hanging="792"/>
        <w:rPr>
          <w:bCs/>
          <w:color w:val="00B0F0"/>
          <w:sz w:val="28"/>
          <w:szCs w:val="28"/>
        </w:rPr>
      </w:pPr>
      <w:r w:rsidRPr="006B4F87">
        <w:rPr>
          <w:bCs/>
          <w:color w:val="00B0F0"/>
          <w:sz w:val="28"/>
          <w:szCs w:val="28"/>
        </w:rPr>
        <w:t>Common types of bullying</w:t>
      </w:r>
    </w:p>
    <w:p w:rsidRPr="006B4F87" w:rsidR="006B4F87" w:rsidP="006B4F87" w:rsidRDefault="006B4F87" w14:paraId="180CC287" w14:textId="51CC37D2">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Verbal</w:t>
      </w:r>
      <w:r w:rsidRPr="006B4F87">
        <w:rPr>
          <w:bCs/>
          <w:color w:val="auto"/>
          <w:sz w:val="20"/>
          <w:szCs w:val="20"/>
        </w:rPr>
        <w:t xml:space="preserve"> – name-calling, teasing, </w:t>
      </w:r>
      <w:proofErr w:type="spellStart"/>
      <w:r w:rsidRPr="006B4F87">
        <w:rPr>
          <w:bCs/>
          <w:color w:val="auto"/>
          <w:sz w:val="20"/>
          <w:szCs w:val="20"/>
        </w:rPr>
        <w:t>rumours</w:t>
      </w:r>
      <w:proofErr w:type="spellEnd"/>
    </w:p>
    <w:p w:rsidRPr="006B4F87" w:rsidR="006B4F87" w:rsidP="006B4F87" w:rsidRDefault="006B4F87" w14:paraId="3C8F7ED9" w14:textId="17691B39">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Physical</w:t>
      </w:r>
      <w:r w:rsidRPr="006B4F87">
        <w:rPr>
          <w:bCs/>
          <w:color w:val="auto"/>
          <w:sz w:val="20"/>
          <w:szCs w:val="20"/>
        </w:rPr>
        <w:t xml:space="preserve"> – hitting, kicking, pushing</w:t>
      </w:r>
    </w:p>
    <w:p w:rsidRPr="006B4F87" w:rsidR="006B4F87" w:rsidP="006B4F87" w:rsidRDefault="006B4F87" w14:paraId="68022172" w14:textId="3B09B800">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Emotional</w:t>
      </w:r>
      <w:r w:rsidRPr="006B4F87">
        <w:rPr>
          <w:bCs/>
          <w:color w:val="auto"/>
          <w:sz w:val="20"/>
          <w:szCs w:val="20"/>
        </w:rPr>
        <w:t xml:space="preserve"> – exclusion, intimidation</w:t>
      </w:r>
    </w:p>
    <w:p w:rsidRPr="006B4F87" w:rsidR="006B4F87" w:rsidP="006B4F87" w:rsidRDefault="006B4F87" w14:paraId="34CA11B8" w14:textId="7EBC89BC">
      <w:pPr>
        <w:pStyle w:val="OATsubheader1"/>
        <w:numPr>
          <w:ilvl w:val="0"/>
          <w:numId w:val="22"/>
        </w:numPr>
        <w:tabs>
          <w:tab w:val="clear" w:pos="2800"/>
          <w:tab w:val="left" w:pos="851"/>
        </w:tabs>
        <w:spacing w:line="276" w:lineRule="auto"/>
        <w:rPr>
          <w:b/>
          <w:color w:val="auto"/>
          <w:sz w:val="20"/>
          <w:szCs w:val="20"/>
        </w:rPr>
      </w:pPr>
      <w:r w:rsidRPr="006B4F87">
        <w:rPr>
          <w:b/>
          <w:color w:val="auto"/>
          <w:sz w:val="20"/>
          <w:szCs w:val="20"/>
        </w:rPr>
        <w:t>Racist, sexual, transphobic, homophobic, faith-based, gender-based, social/economic, ability-based, including SEND.</w:t>
      </w:r>
    </w:p>
    <w:p w:rsidRPr="00226EA1" w:rsidR="00226EA1" w:rsidP="00226EA1" w:rsidRDefault="006B4F87" w14:paraId="2256FF41" w14:textId="627CA8FD">
      <w:pPr>
        <w:pStyle w:val="OATsubheader1"/>
        <w:numPr>
          <w:ilvl w:val="0"/>
          <w:numId w:val="22"/>
        </w:numPr>
        <w:tabs>
          <w:tab w:val="clear" w:pos="2800"/>
          <w:tab w:val="left" w:pos="851"/>
        </w:tabs>
        <w:spacing w:line="276" w:lineRule="auto"/>
        <w:rPr>
          <w:bCs/>
          <w:color w:val="auto"/>
          <w:sz w:val="20"/>
          <w:szCs w:val="20"/>
        </w:rPr>
      </w:pPr>
      <w:r w:rsidRPr="006B4F87">
        <w:rPr>
          <w:b/>
          <w:color w:val="auto"/>
          <w:sz w:val="20"/>
          <w:szCs w:val="20"/>
        </w:rPr>
        <w:t>Cyber</w:t>
      </w:r>
      <w:r w:rsidRPr="006B4F87">
        <w:rPr>
          <w:bCs/>
          <w:color w:val="auto"/>
          <w:sz w:val="20"/>
          <w:szCs w:val="20"/>
        </w:rPr>
        <w:t xml:space="preserve"> – online abuse, text/email/social media threats or misinformation, misuse of technology</w:t>
      </w:r>
    </w:p>
    <w:p w:rsidR="00226EA1" w:rsidP="00226EA1" w:rsidRDefault="00204BCC" w14:paraId="7E8B22EC" w14:textId="61F4FE7E">
      <w:pPr>
        <w:pStyle w:val="OATheader"/>
        <w:numPr>
          <w:ilvl w:val="0"/>
          <w:numId w:val="7"/>
        </w:numPr>
        <w:rPr>
          <w:rFonts w:eastAsia="MS Mincho"/>
          <w:sz w:val="36"/>
          <w:szCs w:val="36"/>
        </w:rPr>
      </w:pPr>
      <w:bookmarkStart w:name="_Toc216446179" w:id="22"/>
      <w:r>
        <w:rPr>
          <w:rFonts w:eastAsia="MS Mincho"/>
          <w:sz w:val="36"/>
          <w:szCs w:val="36"/>
        </w:rPr>
        <w:t>Practice and procedures</w:t>
      </w:r>
      <w:bookmarkEnd w:id="22"/>
    </w:p>
    <w:p w:rsidR="00226EA1" w:rsidP="00226EA1" w:rsidRDefault="00226EA1" w14:paraId="5372C20A" w14:textId="018E5975">
      <w:pPr>
        <w:pStyle w:val="OATsubheader1"/>
        <w:numPr>
          <w:ilvl w:val="1"/>
          <w:numId w:val="7"/>
        </w:numPr>
        <w:tabs>
          <w:tab w:val="clear" w:pos="2800"/>
          <w:tab w:val="left" w:pos="851"/>
        </w:tabs>
        <w:spacing w:line="276" w:lineRule="auto"/>
        <w:ind w:left="709" w:hanging="709"/>
        <w:rPr>
          <w:bCs/>
          <w:color w:val="00B0F0"/>
          <w:sz w:val="28"/>
          <w:szCs w:val="28"/>
        </w:rPr>
      </w:pPr>
      <w:r w:rsidRPr="00226EA1">
        <w:rPr>
          <w:bCs/>
          <w:color w:val="00B0F0"/>
          <w:sz w:val="28"/>
          <w:szCs w:val="28"/>
        </w:rPr>
        <w:t>Statutory duties</w:t>
      </w:r>
    </w:p>
    <w:p w:rsidR="00226EA1" w:rsidP="00226EA1" w:rsidRDefault="00226EA1" w14:paraId="5B4D62E5" w14:textId="77777777">
      <w:pPr>
        <w:pStyle w:val="OATbodystyle"/>
        <w:numPr>
          <w:ilvl w:val="2"/>
          <w:numId w:val="7"/>
        </w:numPr>
        <w:spacing w:line="276" w:lineRule="auto"/>
        <w:ind w:left="709" w:hanging="709"/>
      </w:pPr>
      <w:r w:rsidRPr="00226EA1">
        <w:t>The academy has a legal duty to prevent bullying and to ensure that all staff, pupils, and parents are aware of the procedures for reporting, addressing, and preventing bullying. This includes statutory responsibilities under the School Standards and Framework Act 1998, Keeping Children Safe in Education (2025), and other relevant legislation.</w:t>
      </w:r>
    </w:p>
    <w:p w:rsidRPr="00B946B5" w:rsidR="00226EA1" w:rsidP="00226EA1" w:rsidRDefault="00226EA1" w14:paraId="42D7C4CE" w14:textId="4B552EDA">
      <w:pPr>
        <w:pStyle w:val="OATsubheader1"/>
        <w:numPr>
          <w:ilvl w:val="1"/>
          <w:numId w:val="7"/>
        </w:numPr>
        <w:tabs>
          <w:tab w:val="clear" w:pos="2800"/>
          <w:tab w:val="left" w:pos="851"/>
        </w:tabs>
        <w:ind w:left="709" w:hanging="709"/>
        <w:rPr>
          <w:sz w:val="28"/>
          <w:szCs w:val="28"/>
        </w:rPr>
      </w:pPr>
      <w:r>
        <w:rPr>
          <w:sz w:val="28"/>
          <w:szCs w:val="28"/>
        </w:rPr>
        <w:t>Prevention and culture</w:t>
      </w:r>
    </w:p>
    <w:p w:rsidR="00226EA1" w:rsidP="00226EA1" w:rsidRDefault="00226EA1" w14:paraId="672FA448" w14:textId="77115909">
      <w:pPr>
        <w:pStyle w:val="OATbodystyle"/>
        <w:numPr>
          <w:ilvl w:val="2"/>
          <w:numId w:val="7"/>
        </w:numPr>
        <w:spacing w:line="276" w:lineRule="auto"/>
        <w:ind w:left="709" w:hanging="709"/>
      </w:pPr>
      <w:r>
        <w:t>Everyone in the academy community has a role in preventing bullying. To promote a positive culture:</w:t>
      </w:r>
    </w:p>
    <w:p w:rsidRPr="00226EA1" w:rsidR="00226EA1" w:rsidP="00226EA1" w:rsidRDefault="00226EA1" w14:paraId="29BE3FCA"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members should model respectful and supportive behaviour.</w:t>
      </w:r>
    </w:p>
    <w:p w:rsidRPr="00226EA1" w:rsidR="00226EA1" w:rsidP="00226EA1" w:rsidRDefault="00226EA1" w14:paraId="02A1F5DD"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provide clear rules, guidance, and positive role models.</w:t>
      </w:r>
    </w:p>
    <w:p w:rsidRPr="00226EA1" w:rsidR="00226EA1" w:rsidP="00226EA1" w:rsidRDefault="00226EA1" w14:paraId="1A61CBB8"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Children should be encouraged to act as defenders, not outsiders or contributors to bullying.</w:t>
      </w:r>
    </w:p>
    <w:p w:rsidRPr="00226EA1" w:rsidR="00226EA1" w:rsidP="00226EA1" w:rsidRDefault="00226EA1" w14:paraId="34D120AC"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curriculum, assemblies, PSHE, RSE, and special projects (e.g., Anti-Bullying Week) should raise awareness of bullying, including online and cyberbullying, and its impact.</w:t>
      </w:r>
    </w:p>
    <w:p w:rsidRPr="00226EA1" w:rsidR="00226EA1" w:rsidP="00226EA1" w:rsidRDefault="00226EA1" w14:paraId="2C53B536" w14:textId="1C413465">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 xml:space="preserve">Online safety education should teach pupils to </w:t>
      </w:r>
      <w:proofErr w:type="spellStart"/>
      <w:r w:rsidRPr="00226EA1">
        <w:rPr>
          <w:bCs/>
          <w:color w:val="auto"/>
          <w:sz w:val="20"/>
          <w:szCs w:val="20"/>
        </w:rPr>
        <w:t>recognise</w:t>
      </w:r>
      <w:proofErr w:type="spellEnd"/>
      <w:r w:rsidRPr="00226EA1">
        <w:rPr>
          <w:bCs/>
          <w:color w:val="auto"/>
          <w:sz w:val="20"/>
          <w:szCs w:val="20"/>
        </w:rPr>
        <w:t xml:space="preserve"> and respond to cyberbullying and collect evidence safely.</w:t>
      </w:r>
    </w:p>
    <w:p w:rsidRPr="00B946B5" w:rsidR="00226EA1" w:rsidP="00226EA1" w:rsidRDefault="00226EA1" w14:paraId="73E5ED6A" w14:textId="3EFFEC49">
      <w:pPr>
        <w:pStyle w:val="OATsubheader1"/>
        <w:numPr>
          <w:ilvl w:val="1"/>
          <w:numId w:val="7"/>
        </w:numPr>
        <w:tabs>
          <w:tab w:val="clear" w:pos="2800"/>
          <w:tab w:val="left" w:pos="851"/>
        </w:tabs>
        <w:spacing w:before="240" w:line="276" w:lineRule="auto"/>
        <w:ind w:left="709" w:hanging="709"/>
        <w:rPr>
          <w:sz w:val="28"/>
          <w:szCs w:val="28"/>
        </w:rPr>
      </w:pPr>
      <w:r>
        <w:rPr>
          <w:sz w:val="28"/>
          <w:szCs w:val="28"/>
        </w:rPr>
        <w:t>Reporting bullying</w:t>
      </w:r>
    </w:p>
    <w:p w:rsidRPr="00226EA1" w:rsidR="00226EA1" w:rsidP="00226EA1" w:rsidRDefault="00226EA1" w14:paraId="4E879C06"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members of the community are expected to report incidents of bullying promptly.</w:t>
      </w:r>
    </w:p>
    <w:p w:rsidRPr="00226EA1" w:rsidR="00226EA1" w:rsidP="00226EA1" w:rsidRDefault="00226EA1" w14:paraId="43798006"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should be alert to signs of bullying and aware of the different roles within group bullying (target, ringleader, assistant, reinforcer, defender, outsider).</w:t>
      </w:r>
    </w:p>
    <w:p w:rsidRPr="00204BCC" w:rsidR="00226EA1" w:rsidP="007E82FB" w:rsidRDefault="00226EA1" w14:paraId="2996F874" w14:textId="51CEABC9">
      <w:pPr>
        <w:pStyle w:val="OATsubheader1"/>
        <w:numPr>
          <w:ilvl w:val="0"/>
          <w:numId w:val="22"/>
        </w:numPr>
        <w:tabs>
          <w:tab w:val="clear" w:pos="2800"/>
          <w:tab w:val="left" w:pos="851"/>
        </w:tabs>
        <w:spacing w:line="276" w:lineRule="auto"/>
        <w:rPr>
          <w:color w:val="auto"/>
          <w:sz w:val="20"/>
          <w:szCs w:val="20"/>
        </w:rPr>
      </w:pPr>
      <w:r w:rsidRPr="007E82FB" w:rsidR="00226EA1">
        <w:rPr>
          <w:color w:val="auto"/>
          <w:sz w:val="20"/>
          <w:szCs w:val="20"/>
        </w:rPr>
        <w:t xml:space="preserve">Reports should be recorded using the academy’s designated system and escalated to a senior leader as </w:t>
      </w:r>
      <w:r w:rsidRPr="007E82FB" w:rsidR="00226EA1">
        <w:rPr>
          <w:color w:val="auto"/>
          <w:sz w:val="20"/>
          <w:szCs w:val="20"/>
        </w:rPr>
        <w:t xml:space="preserve">appropriate </w:t>
      </w:r>
    </w:p>
    <w:p w:rsidRPr="00B946B5" w:rsidR="00226EA1" w:rsidP="00204BCC" w:rsidRDefault="00226EA1" w14:paraId="124D8B40" w14:textId="2AE938DD">
      <w:pPr>
        <w:pStyle w:val="OATsubheader1"/>
        <w:numPr>
          <w:ilvl w:val="1"/>
          <w:numId w:val="7"/>
        </w:numPr>
        <w:tabs>
          <w:tab w:val="clear" w:pos="2800"/>
          <w:tab w:val="left" w:pos="851"/>
        </w:tabs>
        <w:spacing w:before="240"/>
        <w:ind w:left="709" w:hanging="709"/>
        <w:rPr>
          <w:sz w:val="28"/>
          <w:szCs w:val="28"/>
        </w:rPr>
      </w:pPr>
      <w:r>
        <w:rPr>
          <w:sz w:val="28"/>
          <w:szCs w:val="28"/>
        </w:rPr>
        <w:t>Responding to incidents</w:t>
      </w:r>
    </w:p>
    <w:p w:rsidR="00226EA1" w:rsidP="00226EA1" w:rsidRDefault="00226EA1" w14:paraId="43E3DDA8" w14:textId="58628974">
      <w:pPr>
        <w:pStyle w:val="OATbodystyle"/>
        <w:numPr>
          <w:ilvl w:val="2"/>
          <w:numId w:val="7"/>
        </w:numPr>
        <w:ind w:left="709" w:hanging="709"/>
      </w:pPr>
      <w:r w:rsidRPr="00226EA1">
        <w:t>When bullying is suspected or reported:</w:t>
      </w:r>
    </w:p>
    <w:p w:rsidRPr="00226EA1" w:rsidR="00226EA1" w:rsidP="00226EA1" w:rsidRDefault="00226EA1" w14:paraId="04F49C45"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Staff take the allegation seriously and act promptly.</w:t>
      </w:r>
    </w:p>
    <w:p w:rsidRPr="00226EA1" w:rsidR="00226EA1" w:rsidP="00226EA1" w:rsidRDefault="00226EA1" w14:paraId="371BA921"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 clear record is made, and the incident is reported to a senior leader.</w:t>
      </w:r>
    </w:p>
    <w:p w:rsidRPr="00226EA1" w:rsidR="00226EA1" w:rsidP="00226EA1" w:rsidRDefault="00226EA1" w14:paraId="3B343B51"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All parties involved are interviewed individually and, if needed, as a group.</w:t>
      </w:r>
    </w:p>
    <w:p w:rsidRPr="00226EA1" w:rsidR="00226EA1" w:rsidP="00226EA1" w:rsidRDefault="00226EA1" w14:paraId="5DD47495"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Support is provided to the target, including immediate reassurance, ongoing pastoral support, and restoration of confidence.</w:t>
      </w:r>
    </w:p>
    <w:p w:rsidRPr="00226EA1" w:rsidR="00226EA1" w:rsidP="00226EA1" w:rsidRDefault="00226EA1" w14:paraId="3A895005"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Those who have engaged in bullying are guided to understand the impact of their behaviour, given support to change, and, where appropriate, restorative practices are used.</w:t>
      </w:r>
    </w:p>
    <w:p w:rsidRPr="00226EA1" w:rsidR="00226EA1" w:rsidP="00226EA1" w:rsidRDefault="00226EA1" w14:paraId="40CFAC21"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Parents/carers are informed and involved in supporting all parties.</w:t>
      </w:r>
    </w:p>
    <w:p w:rsidRPr="00226EA1" w:rsidR="00226EA1" w:rsidP="00226EA1" w:rsidRDefault="00226EA1" w14:paraId="7A0B3F6F" w14:textId="77777777">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Sanctions, when necessary, are proportionate and consistent with the academy’s behaviour policy, safeguarding policy, and statutory guidance.</w:t>
      </w:r>
    </w:p>
    <w:p w:rsidRPr="00226EA1" w:rsidR="00226EA1" w:rsidP="00226EA1" w:rsidRDefault="00226EA1" w14:paraId="1C8D702D" w14:textId="77777777">
      <w:pPr>
        <w:pStyle w:val="OATsubheader1"/>
        <w:numPr>
          <w:ilvl w:val="0"/>
          <w:numId w:val="22"/>
        </w:numPr>
        <w:tabs>
          <w:tab w:val="clear" w:pos="2800"/>
          <w:tab w:val="left" w:pos="851"/>
        </w:tabs>
        <w:spacing w:line="276" w:lineRule="auto"/>
        <w:rPr>
          <w:bCs/>
          <w:color w:val="auto"/>
          <w:sz w:val="20"/>
          <w:szCs w:val="20"/>
        </w:rPr>
      </w:pPr>
      <w:r w:rsidRPr="007E82FB" w:rsidR="00226EA1">
        <w:rPr>
          <w:color w:val="auto"/>
          <w:sz w:val="20"/>
          <w:szCs w:val="20"/>
        </w:rPr>
        <w:t>Serious incidents, including breaches of the law or hate crimes, are reported to statutory agencies.</w:t>
      </w:r>
    </w:p>
    <w:p w:rsidRPr="00AF224E" w:rsidR="00226EA1" w:rsidP="00204BCC" w:rsidRDefault="00226EA1" w14:paraId="56088A7A" w14:textId="132C4846">
      <w:pPr>
        <w:pStyle w:val="OATsubheader1"/>
        <w:numPr>
          <w:ilvl w:val="1"/>
          <w:numId w:val="7"/>
        </w:numPr>
        <w:tabs>
          <w:tab w:val="clear" w:pos="2800"/>
          <w:tab w:val="left" w:pos="851"/>
        </w:tabs>
        <w:spacing w:before="240"/>
        <w:ind w:left="709" w:hanging="709"/>
        <w:rPr>
          <w:sz w:val="28"/>
          <w:szCs w:val="28"/>
        </w:rPr>
      </w:pPr>
      <w:r w:rsidRPr="00AF224E">
        <w:rPr>
          <w:sz w:val="28"/>
          <w:szCs w:val="28"/>
        </w:rPr>
        <w:t>Support and follow up</w:t>
      </w:r>
    </w:p>
    <w:p w:rsidRPr="00226EA1" w:rsidR="00226EA1" w:rsidP="00226EA1" w:rsidRDefault="00226EA1" w14:paraId="442D55A6" w14:textId="12C76CE4">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Targets of bullying receive continuous pastoral support, including access to trusted staff, mentors, or counselling.</w:t>
      </w:r>
    </w:p>
    <w:p w:rsidRPr="00226EA1" w:rsidR="00226EA1" w:rsidP="00226EA1" w:rsidRDefault="00226EA1" w14:paraId="1A3B89FD" w14:textId="0125E8B0">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Pupils who have displayed bullying behaviour are supported to develop empathy, communication, and conflict-resolution skills, and their progress is monitored.</w:t>
      </w:r>
    </w:p>
    <w:p w:rsidRPr="00204BCC" w:rsidR="00226EA1" w:rsidP="00226EA1" w:rsidRDefault="00226EA1" w14:paraId="5D80E530" w14:textId="5F05F228">
      <w:pPr>
        <w:pStyle w:val="OATsubheader1"/>
        <w:numPr>
          <w:ilvl w:val="0"/>
          <w:numId w:val="22"/>
        </w:numPr>
        <w:tabs>
          <w:tab w:val="clear" w:pos="2800"/>
          <w:tab w:val="left" w:pos="851"/>
        </w:tabs>
        <w:spacing w:line="276" w:lineRule="auto"/>
        <w:rPr>
          <w:bCs/>
          <w:color w:val="auto"/>
          <w:sz w:val="20"/>
          <w:szCs w:val="20"/>
        </w:rPr>
      </w:pPr>
      <w:r w:rsidRPr="00226EA1">
        <w:rPr>
          <w:bCs/>
          <w:color w:val="auto"/>
          <w:sz w:val="20"/>
          <w:szCs w:val="20"/>
        </w:rPr>
        <w:t>The academy monitors group dynamics to prevent recurring or escalated incidents.</w:t>
      </w:r>
    </w:p>
    <w:p w:rsidRPr="00AF224E" w:rsidR="00226EA1" w:rsidP="00204BCC" w:rsidRDefault="00226EA1" w14:paraId="283A276E" w14:textId="4C87FEEE">
      <w:pPr>
        <w:pStyle w:val="OATsubheader1"/>
        <w:numPr>
          <w:ilvl w:val="1"/>
          <w:numId w:val="7"/>
        </w:numPr>
        <w:tabs>
          <w:tab w:val="clear" w:pos="2800"/>
          <w:tab w:val="left" w:pos="851"/>
        </w:tabs>
        <w:spacing w:before="240"/>
        <w:ind w:left="709" w:hanging="709"/>
        <w:rPr>
          <w:sz w:val="28"/>
          <w:szCs w:val="28"/>
        </w:rPr>
      </w:pPr>
      <w:r w:rsidRPr="00AF224E">
        <w:rPr>
          <w:sz w:val="28"/>
          <w:szCs w:val="28"/>
        </w:rPr>
        <w:t>Roles and responsibilities</w:t>
      </w:r>
    </w:p>
    <w:p w:rsidRPr="00204BCC" w:rsidR="00204BCC" w:rsidP="00204BCC" w:rsidRDefault="00204BCC" w14:paraId="5441866C" w14:textId="77777777">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Trustees/governors: oversee policy implementation, receive termly reports, and review the policy annually.</w:t>
      </w:r>
    </w:p>
    <w:p w:rsidRPr="00204BCC" w:rsidR="00204BCC" w:rsidP="00204BCC" w:rsidRDefault="00204BCC" w14:paraId="70CEC070" w14:textId="77777777">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 xml:space="preserve">Principal/senior leaders: ensure staff and pupils understand and follow the policy, </w:t>
      </w:r>
      <w:proofErr w:type="spellStart"/>
      <w:r w:rsidRPr="00204BCC">
        <w:rPr>
          <w:bCs/>
          <w:color w:val="auto"/>
          <w:sz w:val="20"/>
          <w:szCs w:val="20"/>
        </w:rPr>
        <w:t>analyse</w:t>
      </w:r>
      <w:proofErr w:type="spellEnd"/>
      <w:r w:rsidRPr="00204BCC">
        <w:rPr>
          <w:bCs/>
          <w:color w:val="auto"/>
          <w:sz w:val="20"/>
          <w:szCs w:val="20"/>
        </w:rPr>
        <w:t xml:space="preserve"> trends in bullying data, and provide training and support.</w:t>
      </w:r>
    </w:p>
    <w:p w:rsidRPr="00204BCC" w:rsidR="00204BCC" w:rsidP="00204BCC" w:rsidRDefault="00204BCC" w14:paraId="46B97569" w14:textId="77777777">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All staff: take all incidents seriously, record and report appropriately, model positive behaviour, and participate in relevant training.</w:t>
      </w:r>
    </w:p>
    <w:p w:rsidRPr="00204BCC" w:rsidR="00204BCC" w:rsidP="00204BCC" w:rsidRDefault="00204BCC" w14:paraId="53DA0633" w14:textId="77777777">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Learners: follow the academy code of conduct, report bullying, and act as defenders where possible.</w:t>
      </w:r>
    </w:p>
    <w:p w:rsidRPr="00204BCC" w:rsidR="00226EA1" w:rsidP="00204BCC" w:rsidRDefault="00204BCC" w14:paraId="184BD458" w14:textId="061AA074">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Parents/carers: support the academy in preventing and addressing bullying and engage with staff in the resolution process.</w:t>
      </w:r>
    </w:p>
    <w:p w:rsidRPr="00AF224E" w:rsidR="00204BCC" w:rsidP="00204BCC" w:rsidRDefault="00204BCC" w14:paraId="2D548AAB" w14:textId="0B91BF77">
      <w:pPr>
        <w:pStyle w:val="OATsubheader1"/>
        <w:numPr>
          <w:ilvl w:val="1"/>
          <w:numId w:val="7"/>
        </w:numPr>
        <w:tabs>
          <w:tab w:val="clear" w:pos="2800"/>
          <w:tab w:val="left" w:pos="851"/>
        </w:tabs>
        <w:spacing w:before="240"/>
        <w:ind w:left="709" w:hanging="709"/>
        <w:rPr>
          <w:sz w:val="28"/>
          <w:szCs w:val="28"/>
        </w:rPr>
      </w:pPr>
      <w:r w:rsidRPr="00AF224E">
        <w:rPr>
          <w:sz w:val="28"/>
          <w:szCs w:val="28"/>
        </w:rPr>
        <w:t xml:space="preserve">Recording and monitoring </w:t>
      </w:r>
    </w:p>
    <w:p w:rsidRPr="00204BCC" w:rsidR="00204BCC" w:rsidP="00204BCC" w:rsidRDefault="00204BCC" w14:paraId="3C1CB18A" w14:textId="4A013557">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 xml:space="preserve">All incidents are logged and </w:t>
      </w:r>
      <w:proofErr w:type="spellStart"/>
      <w:r w:rsidRPr="00204BCC">
        <w:rPr>
          <w:bCs/>
          <w:color w:val="auto"/>
          <w:sz w:val="20"/>
          <w:szCs w:val="20"/>
        </w:rPr>
        <w:t>analysed</w:t>
      </w:r>
      <w:proofErr w:type="spellEnd"/>
      <w:r w:rsidRPr="00204BCC">
        <w:rPr>
          <w:bCs/>
          <w:color w:val="auto"/>
          <w:sz w:val="20"/>
          <w:szCs w:val="20"/>
        </w:rPr>
        <w:t xml:space="preserve"> to identify trends and vulnerable groups.</w:t>
      </w:r>
    </w:p>
    <w:p w:rsidRPr="00204BCC" w:rsidR="00204BCC" w:rsidP="00204BCC" w:rsidRDefault="00204BCC" w14:paraId="545A8ADA" w14:textId="400411FC">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Data is reviewed regularly by senior leaders and governors to inform response, training, and policy updates.</w:t>
      </w:r>
    </w:p>
    <w:p w:rsidRPr="00AF224E" w:rsidR="00204BCC" w:rsidP="00204BCC" w:rsidRDefault="00204BCC" w14:paraId="308DBB57" w14:textId="05073661">
      <w:pPr>
        <w:pStyle w:val="OATsubheader1"/>
        <w:numPr>
          <w:ilvl w:val="1"/>
          <w:numId w:val="7"/>
        </w:numPr>
        <w:tabs>
          <w:tab w:val="clear" w:pos="2800"/>
          <w:tab w:val="left" w:pos="851"/>
        </w:tabs>
        <w:spacing w:before="240"/>
        <w:ind w:left="709" w:hanging="709"/>
        <w:rPr>
          <w:sz w:val="28"/>
          <w:szCs w:val="28"/>
        </w:rPr>
      </w:pPr>
      <w:r w:rsidRPr="00AF224E">
        <w:rPr>
          <w:sz w:val="28"/>
          <w:szCs w:val="28"/>
        </w:rPr>
        <w:t>Curriculum and development</w:t>
      </w:r>
    </w:p>
    <w:p w:rsidR="00204BCC" w:rsidP="00204BCC" w:rsidRDefault="00204BCC" w14:paraId="029777C6" w14:textId="76456B3B">
      <w:pPr>
        <w:pStyle w:val="OATbodystyle"/>
        <w:numPr>
          <w:ilvl w:val="2"/>
          <w:numId w:val="7"/>
        </w:numPr>
        <w:ind w:left="709" w:hanging="709"/>
      </w:pPr>
      <w:r w:rsidRPr="00204BCC">
        <w:t>Anti-bullying education is embedded across the curriculum and wider school activities, covering:</w:t>
      </w:r>
    </w:p>
    <w:p w:rsidRPr="00204BCC" w:rsidR="00204BCC" w:rsidP="00204BCC" w:rsidRDefault="00204BCC" w14:paraId="3ECCDC80" w14:textId="12A0C7B6">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Online safety and cyberbullying</w:t>
      </w:r>
      <w:r w:rsidR="00AF224E">
        <w:rPr>
          <w:bCs/>
          <w:color w:val="auto"/>
          <w:sz w:val="20"/>
          <w:szCs w:val="20"/>
        </w:rPr>
        <w:t>.</w:t>
      </w:r>
    </w:p>
    <w:p w:rsidRPr="00204BCC" w:rsidR="00204BCC" w:rsidP="00204BCC" w:rsidRDefault="00204BCC" w14:paraId="5433F769" w14:textId="3D1A5C92">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Respectful relationships and empathy</w:t>
      </w:r>
      <w:r w:rsidR="00AF224E">
        <w:rPr>
          <w:bCs/>
          <w:color w:val="auto"/>
          <w:sz w:val="20"/>
          <w:szCs w:val="20"/>
        </w:rPr>
        <w:t>.</w:t>
      </w:r>
    </w:p>
    <w:p w:rsidR="00AF224E" w:rsidP="00AF224E" w:rsidRDefault="00204BCC" w14:paraId="716635BA" w14:textId="375E2382">
      <w:pPr>
        <w:pStyle w:val="OATsubheader1"/>
        <w:numPr>
          <w:ilvl w:val="0"/>
          <w:numId w:val="22"/>
        </w:numPr>
        <w:tabs>
          <w:tab w:val="clear" w:pos="2800"/>
          <w:tab w:val="left" w:pos="851"/>
        </w:tabs>
        <w:spacing w:line="276" w:lineRule="auto"/>
        <w:rPr>
          <w:bCs/>
          <w:color w:val="auto"/>
          <w:sz w:val="20"/>
          <w:szCs w:val="20"/>
        </w:rPr>
      </w:pPr>
      <w:r w:rsidRPr="00204BCC">
        <w:rPr>
          <w:bCs/>
          <w:color w:val="auto"/>
          <w:sz w:val="20"/>
          <w:szCs w:val="20"/>
        </w:rPr>
        <w:t>Assertiveness, communication, restorative practices, conflict management, and resilience</w:t>
      </w:r>
      <w:r w:rsidR="00AF224E">
        <w:rPr>
          <w:bCs/>
          <w:color w:val="auto"/>
          <w:sz w:val="20"/>
          <w:szCs w:val="20"/>
        </w:rPr>
        <w:t>.</w:t>
      </w:r>
    </w:p>
    <w:p w:rsidRPr="00AF224E" w:rsidR="00121422" w:rsidP="00AF224E" w:rsidRDefault="00204BCC" w14:paraId="4C01FD5E" w14:textId="5CCDA5BD">
      <w:pPr>
        <w:pStyle w:val="OATsubheader1"/>
        <w:numPr>
          <w:ilvl w:val="0"/>
          <w:numId w:val="22"/>
        </w:numPr>
        <w:tabs>
          <w:tab w:val="clear" w:pos="2800"/>
          <w:tab w:val="left" w:pos="851"/>
        </w:tabs>
        <w:spacing w:line="276" w:lineRule="auto"/>
        <w:rPr>
          <w:bCs/>
          <w:color w:val="auto"/>
          <w:sz w:val="20"/>
          <w:szCs w:val="20"/>
        </w:rPr>
      </w:pPr>
      <w:r w:rsidRPr="00AF224E">
        <w:rPr>
          <w:bCs/>
          <w:color w:val="auto"/>
          <w:sz w:val="20"/>
          <w:szCs w:val="20"/>
        </w:rPr>
        <w:t>The roles of targets, ringleaders, assistants, reinforcers, defenders, and outsider</w:t>
      </w:r>
      <w:r w:rsidR="00AF224E">
        <w:rPr>
          <w:bCs/>
          <w:color w:val="auto"/>
          <w:sz w:val="20"/>
          <w:szCs w:val="20"/>
        </w:rPr>
        <w:t>s.</w:t>
      </w:r>
    </w:p>
    <w:sectPr w:rsidRPr="00AF224E" w:rsidR="00121422" w:rsidSect="004944F9">
      <w:headerReference w:type="default" r:id="rId11"/>
      <w:footerReference w:type="default" r:id="rId12"/>
      <w:headerReference w:type="first" r:id="rId13"/>
      <w:footerReference w:type="first" r:id="rId14"/>
      <w:pgSz w:w="11900" w:h="16840" w:orient="portrait"/>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7F5" w:rsidP="00DE543D" w:rsidRDefault="001E67F5" w14:paraId="726FB514" w14:textId="77777777">
      <w:r>
        <w:separator/>
      </w:r>
    </w:p>
  </w:endnote>
  <w:endnote w:type="continuationSeparator" w:id="0">
    <w:p w:rsidR="001E67F5" w:rsidP="00DE543D" w:rsidRDefault="001E67F5" w14:paraId="28FCBC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0F788C7A" w14:textId="77777777">
        <w:pPr>
          <w:pStyle w:val="OATbodystyle"/>
        </w:pPr>
      </w:p>
      <w:p w:rsidRPr="0076286B" w:rsidR="00D4303D" w:rsidP="0051316D" w:rsidRDefault="00204BCC" w14:paraId="1EB1F04D" w14:textId="5195057C">
        <w:pPr>
          <w:pStyle w:val="OATbodystyle"/>
        </w:pPr>
        <w:r w:rsidRPr="00204BCC">
          <w:rPr>
            <w:rFonts w:eastAsia="MS Mincho" w:cs="Times New Roman"/>
          </w:rPr>
          <w:t>Anti-bullying policy</w:t>
        </w:r>
        <w:r w:rsidR="00277A21">
          <w:rPr>
            <w:rFonts w:eastAsia="MS Mincho" w:cs="Times New Roman"/>
          </w:rPr>
          <w:tab/>
        </w:r>
        <w:r w:rsidRPr="0076286B" w:rsidR="00D4303D">
          <w:fldChar w:fldCharType="begin"/>
        </w:r>
        <w:r w:rsidRPr="0076286B" w:rsidR="00D4303D">
          <w:instrText xml:space="preserve"> PAGE   \* MERGEFORMAT </w:instrText>
        </w:r>
        <w:r w:rsidRPr="0076286B" w:rsidR="00D4303D">
          <w:fldChar w:fldCharType="separate"/>
        </w:r>
        <w:r w:rsidRPr="0076286B" w:rsidR="00D4303D">
          <w:rPr>
            <w:noProof/>
          </w:rPr>
          <w:t>2</w:t>
        </w:r>
        <w:r w:rsidRPr="0076286B" w:rsidR="00D4303D">
          <w:rPr>
            <w:noProof/>
          </w:rPr>
          <w:fldChar w:fldCharType="end"/>
        </w:r>
      </w:p>
    </w:sdtContent>
  </w:sdt>
  <w:p w:rsidRPr="00DF28C7" w:rsidR="00C77148" w:rsidP="00C843FE" w:rsidRDefault="00C77148" w14:paraId="2B5C747E"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rsidRPr="0076286B" w:rsidR="00354949" w:rsidP="0051316D" w:rsidRDefault="00354949" w14:paraId="55C20345" w14:textId="77777777">
        <w:pPr>
          <w:pStyle w:val="OATbodystyle"/>
        </w:pPr>
      </w:p>
      <w:p w:rsidRPr="0076286B" w:rsidR="00354949" w:rsidP="0051316D" w:rsidRDefault="00204BCC" w14:paraId="0F044DAE" w14:textId="0F08CFDF">
        <w:pPr>
          <w:pStyle w:val="OATbodystyle"/>
        </w:pPr>
        <w:r w:rsidRPr="00204BCC">
          <w:rPr>
            <w:rFonts w:eastAsia="MS Mincho" w:cs="Times New Roman"/>
          </w:rPr>
          <w:t>Anti-bullying policy</w:t>
        </w:r>
        <w:r w:rsidR="00354949">
          <w:rPr>
            <w:rFonts w:eastAsia="MS Mincho" w:cs="Times New Roman"/>
          </w:rPr>
          <w:tab/>
        </w:r>
        <w:r w:rsidRPr="0076286B" w:rsidR="00354949">
          <w:fldChar w:fldCharType="begin"/>
        </w:r>
        <w:r w:rsidRPr="0076286B" w:rsidR="00354949">
          <w:instrText xml:space="preserve"> PAGE   \* MERGEFORMAT </w:instrText>
        </w:r>
        <w:r w:rsidRPr="0076286B" w:rsidR="00354949">
          <w:fldChar w:fldCharType="separate"/>
        </w:r>
        <w:r w:rsidR="00354949">
          <w:t>4</w:t>
        </w:r>
        <w:r w:rsidRPr="0076286B" w:rsidR="00354949">
          <w:rPr>
            <w:noProof/>
          </w:rPr>
          <w:fldChar w:fldCharType="end"/>
        </w:r>
      </w:p>
    </w:sdtContent>
  </w:sdt>
  <w:p w:rsidR="00C80D9F" w:rsidRDefault="00C80D9F" w14:paraId="3324B6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7F5" w:rsidP="00DE543D" w:rsidRDefault="001E67F5" w14:paraId="67ECEB3C" w14:textId="77777777">
      <w:r>
        <w:separator/>
      </w:r>
    </w:p>
  </w:footnote>
  <w:footnote w:type="continuationSeparator" w:id="0">
    <w:p w:rsidR="001E67F5" w:rsidP="00DE543D" w:rsidRDefault="001E67F5" w14:paraId="0BF429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764250" w14:paraId="3E1F33EF" w14:textId="77777777">
    <w:pPr>
      <w:pStyle w:val="OATbodystyle"/>
    </w:pPr>
    <w:r>
      <w:rPr>
        <w:noProof/>
      </w:rPr>
      <w:drawing>
        <wp:anchor distT="0" distB="360045" distL="114300" distR="114300" simplePos="0" relativeHeight="251665408" behindDoc="0" locked="0" layoutInCell="1" allowOverlap="1" wp14:anchorId="4B222284" wp14:editId="77930694">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2661BC" w14:paraId="03DC44E5" w14:textId="77777777">
    <w:pPr>
      <w:pStyle w:val="OATbodystyle"/>
    </w:pPr>
    <w:r>
      <w:rPr>
        <w:noProof/>
      </w:rPr>
      <w:drawing>
        <wp:anchor distT="0" distB="360045" distL="114300" distR="114300" simplePos="0" relativeHeight="251657216" behindDoc="0" locked="0" layoutInCell="1" allowOverlap="1" wp14:anchorId="5E7059CB" wp14:editId="1731AEAB">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235"/>
    <w:multiLevelType w:val="hybridMultilevel"/>
    <w:tmpl w:val="D13C9E12"/>
    <w:lvl w:ilvl="0" w:tplc="7DB04ACC">
      <w:start w:val="1"/>
      <w:numFmt w:val="bullet"/>
      <w:lvlText w:val=""/>
      <w:lvlJc w:val="left"/>
      <w:pPr>
        <w:ind w:left="1571" w:hanging="360"/>
      </w:pPr>
      <w:rPr>
        <w:rFonts w:hint="default" w:ascii="Wingdings" w:hAnsi="Wingdings"/>
        <w:color w:val="00B0F0"/>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 w15:restartNumberingAfterBreak="0">
    <w:nsid w:val="07197BF5"/>
    <w:multiLevelType w:val="multilevel"/>
    <w:tmpl w:val="6AAE19DE"/>
    <w:lvl w:ilvl="0">
      <w:start w:val="1"/>
      <w:numFmt w:val="bullet"/>
      <w:lvlText w:val=""/>
      <w:lvlJc w:val="left"/>
      <w:pPr>
        <w:tabs>
          <w:tab w:val="num" w:pos="720"/>
        </w:tabs>
        <w:ind w:left="720" w:hanging="360"/>
      </w:pPr>
      <w:rPr>
        <w:rFonts w:hint="default" w:ascii="Wingdings" w:hAnsi="Wingdings"/>
        <w:color w:val="00B0F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A31A3E"/>
    <w:multiLevelType w:val="hybridMultilevel"/>
    <w:tmpl w:val="E7C862E8"/>
    <w:lvl w:ilvl="0" w:tplc="7DB04AC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2D12FC"/>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22B9E"/>
    <w:multiLevelType w:val="hybridMultilevel"/>
    <w:tmpl w:val="18BE6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956DE9"/>
    <w:multiLevelType w:val="hybridMultilevel"/>
    <w:tmpl w:val="B0FA16FC"/>
    <w:lvl w:ilvl="0" w:tplc="7DB04ACC">
      <w:start w:val="1"/>
      <w:numFmt w:val="bullet"/>
      <w:lvlText w:val=""/>
      <w:lvlJc w:val="left"/>
      <w:pPr>
        <w:ind w:left="1571" w:hanging="360"/>
      </w:pPr>
      <w:rPr>
        <w:rFonts w:hint="default" w:ascii="Wingdings" w:hAnsi="Wingdings"/>
        <w:color w:val="00B0F0"/>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6" w15:restartNumberingAfterBreak="0">
    <w:nsid w:val="1CCF6A91"/>
    <w:multiLevelType w:val="hybridMultilevel"/>
    <w:tmpl w:val="249253B0"/>
    <w:lvl w:ilvl="0" w:tplc="7DB04AC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AD5183"/>
    <w:multiLevelType w:val="hybridMultilevel"/>
    <w:tmpl w:val="8B12CFC6"/>
    <w:lvl w:ilvl="0" w:tplc="7DB04ACC">
      <w:start w:val="1"/>
      <w:numFmt w:val="bullet"/>
      <w:lvlText w:val=""/>
      <w:lvlJc w:val="left"/>
      <w:pPr>
        <w:ind w:left="1512" w:hanging="360"/>
      </w:pPr>
      <w:rPr>
        <w:rFonts w:hint="default" w:ascii="Wingdings" w:hAnsi="Wingdings"/>
        <w:color w:val="00B0F0"/>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AEA10A8"/>
    <w:multiLevelType w:val="multilevel"/>
    <w:tmpl w:val="7CC89C8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720" w:hanging="360"/>
      </w:pPr>
      <w:rPr>
        <w:rFonts w:hint="default" w:ascii="Wingdings" w:hAnsi="Wingdings"/>
        <w:color w:val="00B0F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5579C"/>
    <w:multiLevelType w:val="hybridMultilevel"/>
    <w:tmpl w:val="67209618"/>
    <w:lvl w:ilvl="0" w:tplc="7DB04ACC">
      <w:start w:val="1"/>
      <w:numFmt w:val="bullet"/>
      <w:lvlText w:val=""/>
      <w:lvlJc w:val="left"/>
      <w:pPr>
        <w:ind w:left="1429" w:hanging="360"/>
      </w:pPr>
      <w:rPr>
        <w:rFonts w:hint="default" w:ascii="Wingdings" w:hAnsi="Wingdings"/>
        <w:color w:val="00B0F0"/>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2" w15:restartNumberingAfterBreak="0">
    <w:nsid w:val="2F5E5E5E"/>
    <w:multiLevelType w:val="hybridMultilevel"/>
    <w:tmpl w:val="0FE08574"/>
    <w:lvl w:ilvl="0" w:tplc="7DB04ACC">
      <w:start w:val="1"/>
      <w:numFmt w:val="bullet"/>
      <w:lvlText w:val=""/>
      <w:lvlJc w:val="left"/>
      <w:pPr>
        <w:ind w:left="1944" w:hanging="360"/>
      </w:pPr>
      <w:rPr>
        <w:rFonts w:hint="default" w:ascii="Wingdings" w:hAnsi="Wingdings"/>
        <w:color w:val="00B0F0"/>
      </w:rPr>
    </w:lvl>
    <w:lvl w:ilvl="1" w:tplc="08090003" w:tentative="1">
      <w:start w:val="1"/>
      <w:numFmt w:val="bullet"/>
      <w:lvlText w:val="o"/>
      <w:lvlJc w:val="left"/>
      <w:pPr>
        <w:ind w:left="2664" w:hanging="360"/>
      </w:pPr>
      <w:rPr>
        <w:rFonts w:hint="default" w:ascii="Courier New" w:hAnsi="Courier New" w:cs="Courier New"/>
      </w:rPr>
    </w:lvl>
    <w:lvl w:ilvl="2" w:tplc="08090005" w:tentative="1">
      <w:start w:val="1"/>
      <w:numFmt w:val="bullet"/>
      <w:lvlText w:val=""/>
      <w:lvlJc w:val="left"/>
      <w:pPr>
        <w:ind w:left="3384" w:hanging="360"/>
      </w:pPr>
      <w:rPr>
        <w:rFonts w:hint="default" w:ascii="Wingdings" w:hAnsi="Wingdings"/>
      </w:rPr>
    </w:lvl>
    <w:lvl w:ilvl="3" w:tplc="08090001" w:tentative="1">
      <w:start w:val="1"/>
      <w:numFmt w:val="bullet"/>
      <w:lvlText w:val=""/>
      <w:lvlJc w:val="left"/>
      <w:pPr>
        <w:ind w:left="4104" w:hanging="360"/>
      </w:pPr>
      <w:rPr>
        <w:rFonts w:hint="default" w:ascii="Symbol" w:hAnsi="Symbol"/>
      </w:rPr>
    </w:lvl>
    <w:lvl w:ilvl="4" w:tplc="08090003" w:tentative="1">
      <w:start w:val="1"/>
      <w:numFmt w:val="bullet"/>
      <w:lvlText w:val="o"/>
      <w:lvlJc w:val="left"/>
      <w:pPr>
        <w:ind w:left="4824" w:hanging="360"/>
      </w:pPr>
      <w:rPr>
        <w:rFonts w:hint="default" w:ascii="Courier New" w:hAnsi="Courier New" w:cs="Courier New"/>
      </w:rPr>
    </w:lvl>
    <w:lvl w:ilvl="5" w:tplc="08090005" w:tentative="1">
      <w:start w:val="1"/>
      <w:numFmt w:val="bullet"/>
      <w:lvlText w:val=""/>
      <w:lvlJc w:val="left"/>
      <w:pPr>
        <w:ind w:left="5544" w:hanging="360"/>
      </w:pPr>
      <w:rPr>
        <w:rFonts w:hint="default" w:ascii="Wingdings" w:hAnsi="Wingdings"/>
      </w:rPr>
    </w:lvl>
    <w:lvl w:ilvl="6" w:tplc="08090001" w:tentative="1">
      <w:start w:val="1"/>
      <w:numFmt w:val="bullet"/>
      <w:lvlText w:val=""/>
      <w:lvlJc w:val="left"/>
      <w:pPr>
        <w:ind w:left="6264" w:hanging="360"/>
      </w:pPr>
      <w:rPr>
        <w:rFonts w:hint="default" w:ascii="Symbol" w:hAnsi="Symbol"/>
      </w:rPr>
    </w:lvl>
    <w:lvl w:ilvl="7" w:tplc="08090003" w:tentative="1">
      <w:start w:val="1"/>
      <w:numFmt w:val="bullet"/>
      <w:lvlText w:val="o"/>
      <w:lvlJc w:val="left"/>
      <w:pPr>
        <w:ind w:left="6984" w:hanging="360"/>
      </w:pPr>
      <w:rPr>
        <w:rFonts w:hint="default" w:ascii="Courier New" w:hAnsi="Courier New" w:cs="Courier New"/>
      </w:rPr>
    </w:lvl>
    <w:lvl w:ilvl="8" w:tplc="08090005" w:tentative="1">
      <w:start w:val="1"/>
      <w:numFmt w:val="bullet"/>
      <w:lvlText w:val=""/>
      <w:lvlJc w:val="left"/>
      <w:pPr>
        <w:ind w:left="7704" w:hanging="360"/>
      </w:pPr>
      <w:rPr>
        <w:rFonts w:hint="default" w:ascii="Wingdings" w:hAnsi="Wingdings"/>
      </w:rPr>
    </w:lvl>
  </w:abstractNum>
  <w:abstractNum w:abstractNumId="13"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06552"/>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000464"/>
    <w:multiLevelType w:val="multilevel"/>
    <w:tmpl w:val="4ABC5DE4"/>
    <w:lvl w:ilvl="0">
      <w:start w:val="4"/>
      <w:numFmt w:val="decimal"/>
      <w:lvlText w:val="%1"/>
      <w:lvlJc w:val="left"/>
      <w:pPr>
        <w:ind w:left="405" w:hanging="405"/>
      </w:pPr>
      <w:rPr>
        <w:rFonts w:hint="default"/>
      </w:rPr>
    </w:lvl>
    <w:lvl w:ilvl="1">
      <w:start w:val="2"/>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6" w15:restartNumberingAfterBreak="0">
    <w:nsid w:val="41FE6624"/>
    <w:multiLevelType w:val="hybridMultilevel"/>
    <w:tmpl w:val="637E3452"/>
    <w:lvl w:ilvl="0" w:tplc="7DB04AC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2880BAE"/>
    <w:multiLevelType w:val="multilevel"/>
    <w:tmpl w:val="4BD24DB8"/>
    <w:lvl w:ilvl="0">
      <w:start w:val="1"/>
      <w:numFmt w:val="bullet"/>
      <w:lvlText w:val=""/>
      <w:lvlJc w:val="left"/>
      <w:pPr>
        <w:tabs>
          <w:tab w:val="num" w:pos="720"/>
        </w:tabs>
        <w:ind w:left="720" w:hanging="360"/>
      </w:pPr>
      <w:rPr>
        <w:rFonts w:hint="default" w:ascii="Wingdings" w:hAnsi="Wingdings"/>
        <w:color w:val="00B0F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CDA7A81"/>
    <w:multiLevelType w:val="hybridMultilevel"/>
    <w:tmpl w:val="0C9E8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D8D5E5A"/>
    <w:multiLevelType w:val="multilevel"/>
    <w:tmpl w:val="BD529D64"/>
    <w:lvl w:ilvl="0">
      <w:start w:val="1"/>
      <w:numFmt w:val="bullet"/>
      <w:lvlText w:val=""/>
      <w:lvlJc w:val="left"/>
      <w:pPr>
        <w:tabs>
          <w:tab w:val="num" w:pos="720"/>
        </w:tabs>
        <w:ind w:left="720" w:hanging="360"/>
      </w:pPr>
      <w:rPr>
        <w:rFonts w:hint="default" w:ascii="Wingdings" w:hAnsi="Wingdings"/>
        <w:color w:val="00B0F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01862FC"/>
    <w:multiLevelType w:val="hybridMultilevel"/>
    <w:tmpl w:val="50D6BA3E"/>
    <w:lvl w:ilvl="0" w:tplc="7DB04ACC">
      <w:start w:val="1"/>
      <w:numFmt w:val="bullet"/>
      <w:lvlText w:val=""/>
      <w:lvlJc w:val="left"/>
      <w:pPr>
        <w:ind w:left="1429" w:hanging="360"/>
      </w:pPr>
      <w:rPr>
        <w:rFonts w:hint="default" w:ascii="Wingdings" w:hAnsi="Wingdings"/>
        <w:color w:val="00B0F0"/>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1" w15:restartNumberingAfterBreak="0">
    <w:nsid w:val="53215ACC"/>
    <w:multiLevelType w:val="hybridMultilevel"/>
    <w:tmpl w:val="752CA582"/>
    <w:lvl w:ilvl="0" w:tplc="7DB04ACC">
      <w:start w:val="1"/>
      <w:numFmt w:val="bullet"/>
      <w:lvlText w:val=""/>
      <w:lvlJc w:val="left"/>
      <w:pPr>
        <w:ind w:left="720" w:hanging="360"/>
      </w:pPr>
      <w:rPr>
        <w:rFonts w:hint="default" w:ascii="Wingdings" w:hAnsi="Wingdings"/>
        <w:color w:val="00B0F0"/>
      </w:rPr>
    </w:lvl>
    <w:lvl w:ilvl="1" w:tplc="D2849332">
      <w:start w:val="1"/>
      <w:numFmt w:val="bullet"/>
      <w:lvlText w:val="o"/>
      <w:lvlJc w:val="left"/>
      <w:pPr>
        <w:ind w:left="1440" w:hanging="360"/>
      </w:pPr>
      <w:rPr>
        <w:rFonts w:hint="default" w:ascii="Courier New" w:hAnsi="Courier New" w:cs="Courier New"/>
      </w:rPr>
    </w:lvl>
    <w:lvl w:ilvl="2" w:tplc="85B8479A" w:tentative="1">
      <w:start w:val="1"/>
      <w:numFmt w:val="bullet"/>
      <w:lvlText w:val=""/>
      <w:lvlJc w:val="left"/>
      <w:pPr>
        <w:ind w:left="2160" w:hanging="360"/>
      </w:pPr>
      <w:rPr>
        <w:rFonts w:hint="default" w:ascii="Wingdings" w:hAnsi="Wingdings"/>
      </w:rPr>
    </w:lvl>
    <w:lvl w:ilvl="3" w:tplc="524E11BA" w:tentative="1">
      <w:start w:val="1"/>
      <w:numFmt w:val="bullet"/>
      <w:lvlText w:val=""/>
      <w:lvlJc w:val="left"/>
      <w:pPr>
        <w:ind w:left="2880" w:hanging="360"/>
      </w:pPr>
      <w:rPr>
        <w:rFonts w:hint="default" w:ascii="Symbol" w:hAnsi="Symbol"/>
      </w:rPr>
    </w:lvl>
    <w:lvl w:ilvl="4" w:tplc="5762C028" w:tentative="1">
      <w:start w:val="1"/>
      <w:numFmt w:val="bullet"/>
      <w:lvlText w:val="o"/>
      <w:lvlJc w:val="left"/>
      <w:pPr>
        <w:ind w:left="3600" w:hanging="360"/>
      </w:pPr>
      <w:rPr>
        <w:rFonts w:hint="default" w:ascii="Courier New" w:hAnsi="Courier New" w:cs="Courier New"/>
      </w:rPr>
    </w:lvl>
    <w:lvl w:ilvl="5" w:tplc="76CC11AC" w:tentative="1">
      <w:start w:val="1"/>
      <w:numFmt w:val="bullet"/>
      <w:lvlText w:val=""/>
      <w:lvlJc w:val="left"/>
      <w:pPr>
        <w:ind w:left="4320" w:hanging="360"/>
      </w:pPr>
      <w:rPr>
        <w:rFonts w:hint="default" w:ascii="Wingdings" w:hAnsi="Wingdings"/>
      </w:rPr>
    </w:lvl>
    <w:lvl w:ilvl="6" w:tplc="3DB845E6" w:tentative="1">
      <w:start w:val="1"/>
      <w:numFmt w:val="bullet"/>
      <w:lvlText w:val=""/>
      <w:lvlJc w:val="left"/>
      <w:pPr>
        <w:ind w:left="5040" w:hanging="360"/>
      </w:pPr>
      <w:rPr>
        <w:rFonts w:hint="default" w:ascii="Symbol" w:hAnsi="Symbol"/>
      </w:rPr>
    </w:lvl>
    <w:lvl w:ilvl="7" w:tplc="E1E46C86" w:tentative="1">
      <w:start w:val="1"/>
      <w:numFmt w:val="bullet"/>
      <w:lvlText w:val="o"/>
      <w:lvlJc w:val="left"/>
      <w:pPr>
        <w:ind w:left="5760" w:hanging="360"/>
      </w:pPr>
      <w:rPr>
        <w:rFonts w:hint="default" w:ascii="Courier New" w:hAnsi="Courier New" w:cs="Courier New"/>
      </w:rPr>
    </w:lvl>
    <w:lvl w:ilvl="8" w:tplc="D208F89E" w:tentative="1">
      <w:start w:val="1"/>
      <w:numFmt w:val="bullet"/>
      <w:lvlText w:val=""/>
      <w:lvlJc w:val="left"/>
      <w:pPr>
        <w:ind w:left="6480" w:hanging="360"/>
      </w:pPr>
      <w:rPr>
        <w:rFonts w:hint="default" w:ascii="Wingdings" w:hAnsi="Wingdings"/>
      </w:rPr>
    </w:lvl>
  </w:abstractNum>
  <w:abstractNum w:abstractNumId="2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C720B8"/>
    <w:multiLevelType w:val="hybridMultilevel"/>
    <w:tmpl w:val="CA7698CC"/>
    <w:lvl w:ilvl="0" w:tplc="7DB04AC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523595D"/>
    <w:multiLevelType w:val="multilevel"/>
    <w:tmpl w:val="5F0268E6"/>
    <w:lvl w:ilvl="0">
      <w:start w:val="1"/>
      <w:numFmt w:val="bullet"/>
      <w:pStyle w:val="OATliststyle"/>
      <w:lvlText w:val=""/>
      <w:lvlJc w:val="left"/>
      <w:pPr>
        <w:ind w:left="360" w:hanging="360"/>
      </w:pPr>
      <w:rPr>
        <w:rFonts w:hint="default" w:ascii="Symbol" w:hAnsi="Symbol"/>
        <w:color w:val="00AFF0"/>
      </w:rPr>
    </w:lvl>
    <w:lvl w:ilvl="1">
      <w:start w:val="1"/>
      <w:numFmt w:val="bullet"/>
      <w:lvlText w:val=""/>
      <w:lvlJc w:val="left"/>
      <w:pPr>
        <w:ind w:left="567" w:hanging="283"/>
      </w:pPr>
      <w:rPr>
        <w:rFonts w:hint="default" w:ascii="Symbol" w:hAnsi="Symbol"/>
        <w:color w:val="808080"/>
      </w:rPr>
    </w:lvl>
    <w:lvl w:ilvl="2">
      <w:start w:val="1"/>
      <w:numFmt w:val="bullet"/>
      <w:lvlText w:val=""/>
      <w:lvlJc w:val="left"/>
      <w:pPr>
        <w:ind w:left="851" w:hanging="284"/>
      </w:pPr>
      <w:rPr>
        <w:rFonts w:hint="default" w:ascii="Symbol" w:hAnsi="Symbol"/>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CB5471"/>
    <w:multiLevelType w:val="multilevel"/>
    <w:tmpl w:val="F990AF48"/>
    <w:lvl w:ilvl="0">
      <w:start w:val="1"/>
      <w:numFmt w:val="bullet"/>
      <w:lvlText w:val=""/>
      <w:lvlJc w:val="left"/>
      <w:pPr>
        <w:tabs>
          <w:tab w:val="num" w:pos="720"/>
        </w:tabs>
        <w:ind w:left="720" w:hanging="360"/>
      </w:pPr>
      <w:rPr>
        <w:rFonts w:hint="default" w:ascii="Wingdings" w:hAnsi="Wingdings"/>
        <w:color w:val="00B0F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3112C9"/>
    <w:multiLevelType w:val="hybridMultilevel"/>
    <w:tmpl w:val="A532171E"/>
    <w:lvl w:ilvl="0" w:tplc="7DB04ACC">
      <w:start w:val="1"/>
      <w:numFmt w:val="bullet"/>
      <w:lvlText w:val=""/>
      <w:lvlJc w:val="left"/>
      <w:pPr>
        <w:ind w:left="1429" w:hanging="360"/>
      </w:pPr>
      <w:rPr>
        <w:rFonts w:hint="default" w:ascii="Wingdings" w:hAnsi="Wingdings"/>
        <w:color w:val="00B0F0"/>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8" w15:restartNumberingAfterBreak="0">
    <w:nsid w:val="5C044060"/>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BF0BFE"/>
    <w:multiLevelType w:val="hybridMultilevel"/>
    <w:tmpl w:val="6B46D61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0" w15:restartNumberingAfterBreak="0">
    <w:nsid w:val="72D41255"/>
    <w:multiLevelType w:val="multilevel"/>
    <w:tmpl w:val="B038DD68"/>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D82363"/>
    <w:multiLevelType w:val="multilevel"/>
    <w:tmpl w:val="46742468"/>
    <w:lvl w:ilvl="0">
      <w:start w:val="1"/>
      <w:numFmt w:val="bullet"/>
      <w:lvlText w:val=""/>
      <w:lvlJc w:val="left"/>
      <w:pPr>
        <w:tabs>
          <w:tab w:val="num" w:pos="720"/>
        </w:tabs>
        <w:ind w:left="720" w:hanging="360"/>
      </w:pPr>
      <w:rPr>
        <w:rFonts w:hint="default" w:ascii="Wingdings" w:hAnsi="Wingdings"/>
        <w:color w:val="00B0F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B913EF6"/>
    <w:multiLevelType w:val="hybridMultilevel"/>
    <w:tmpl w:val="2D825774"/>
    <w:lvl w:ilvl="0" w:tplc="7DB04ACC">
      <w:start w:val="1"/>
      <w:numFmt w:val="bullet"/>
      <w:lvlText w:val=""/>
      <w:lvlJc w:val="left"/>
      <w:pPr>
        <w:ind w:left="1944" w:hanging="360"/>
      </w:pPr>
      <w:rPr>
        <w:rFonts w:hint="default" w:ascii="Wingdings" w:hAnsi="Wingdings"/>
        <w:color w:val="00B0F0"/>
      </w:rPr>
    </w:lvl>
    <w:lvl w:ilvl="1" w:tplc="08090003" w:tentative="1">
      <w:start w:val="1"/>
      <w:numFmt w:val="bullet"/>
      <w:lvlText w:val="o"/>
      <w:lvlJc w:val="left"/>
      <w:pPr>
        <w:ind w:left="2664" w:hanging="360"/>
      </w:pPr>
      <w:rPr>
        <w:rFonts w:hint="default" w:ascii="Courier New" w:hAnsi="Courier New" w:cs="Courier New"/>
      </w:rPr>
    </w:lvl>
    <w:lvl w:ilvl="2" w:tplc="08090005" w:tentative="1">
      <w:start w:val="1"/>
      <w:numFmt w:val="bullet"/>
      <w:lvlText w:val=""/>
      <w:lvlJc w:val="left"/>
      <w:pPr>
        <w:ind w:left="3384" w:hanging="360"/>
      </w:pPr>
      <w:rPr>
        <w:rFonts w:hint="default" w:ascii="Wingdings" w:hAnsi="Wingdings"/>
      </w:rPr>
    </w:lvl>
    <w:lvl w:ilvl="3" w:tplc="08090001" w:tentative="1">
      <w:start w:val="1"/>
      <w:numFmt w:val="bullet"/>
      <w:lvlText w:val=""/>
      <w:lvlJc w:val="left"/>
      <w:pPr>
        <w:ind w:left="4104" w:hanging="360"/>
      </w:pPr>
      <w:rPr>
        <w:rFonts w:hint="default" w:ascii="Symbol" w:hAnsi="Symbol"/>
      </w:rPr>
    </w:lvl>
    <w:lvl w:ilvl="4" w:tplc="08090003" w:tentative="1">
      <w:start w:val="1"/>
      <w:numFmt w:val="bullet"/>
      <w:lvlText w:val="o"/>
      <w:lvlJc w:val="left"/>
      <w:pPr>
        <w:ind w:left="4824" w:hanging="360"/>
      </w:pPr>
      <w:rPr>
        <w:rFonts w:hint="default" w:ascii="Courier New" w:hAnsi="Courier New" w:cs="Courier New"/>
      </w:rPr>
    </w:lvl>
    <w:lvl w:ilvl="5" w:tplc="08090005" w:tentative="1">
      <w:start w:val="1"/>
      <w:numFmt w:val="bullet"/>
      <w:lvlText w:val=""/>
      <w:lvlJc w:val="left"/>
      <w:pPr>
        <w:ind w:left="5544" w:hanging="360"/>
      </w:pPr>
      <w:rPr>
        <w:rFonts w:hint="default" w:ascii="Wingdings" w:hAnsi="Wingdings"/>
      </w:rPr>
    </w:lvl>
    <w:lvl w:ilvl="6" w:tplc="08090001" w:tentative="1">
      <w:start w:val="1"/>
      <w:numFmt w:val="bullet"/>
      <w:lvlText w:val=""/>
      <w:lvlJc w:val="left"/>
      <w:pPr>
        <w:ind w:left="6264" w:hanging="360"/>
      </w:pPr>
      <w:rPr>
        <w:rFonts w:hint="default" w:ascii="Symbol" w:hAnsi="Symbol"/>
      </w:rPr>
    </w:lvl>
    <w:lvl w:ilvl="7" w:tplc="08090003" w:tentative="1">
      <w:start w:val="1"/>
      <w:numFmt w:val="bullet"/>
      <w:lvlText w:val="o"/>
      <w:lvlJc w:val="left"/>
      <w:pPr>
        <w:ind w:left="6984" w:hanging="360"/>
      </w:pPr>
      <w:rPr>
        <w:rFonts w:hint="default" w:ascii="Courier New" w:hAnsi="Courier New" w:cs="Courier New"/>
      </w:rPr>
    </w:lvl>
    <w:lvl w:ilvl="8" w:tplc="08090005" w:tentative="1">
      <w:start w:val="1"/>
      <w:numFmt w:val="bullet"/>
      <w:lvlText w:val=""/>
      <w:lvlJc w:val="left"/>
      <w:pPr>
        <w:ind w:left="7704" w:hanging="360"/>
      </w:pPr>
      <w:rPr>
        <w:rFonts w:hint="default" w:ascii="Wingdings" w:hAnsi="Wingdings"/>
      </w:rPr>
    </w:lvl>
  </w:abstractNum>
  <w:abstractNum w:abstractNumId="33" w15:restartNumberingAfterBreak="0">
    <w:nsid w:val="7D114A52"/>
    <w:multiLevelType w:val="multilevel"/>
    <w:tmpl w:val="C4CAF24C"/>
    <w:lvl w:ilvl="0">
      <w:start w:val="1"/>
      <w:numFmt w:val="bullet"/>
      <w:lvlText w:val=""/>
      <w:lvlJc w:val="left"/>
      <w:pPr>
        <w:ind w:left="360" w:hanging="360"/>
      </w:pPr>
      <w:rPr>
        <w:rFonts w:hint="default" w:ascii="Wingdings" w:hAnsi="Wingdings"/>
        <w:color w:val="00B0F0"/>
      </w:rPr>
    </w:lvl>
    <w:lvl w:ilvl="1">
      <w:start w:val="1"/>
      <w:numFmt w:val="bullet"/>
      <w:lvlText w:val=""/>
      <w:lvlJc w:val="left"/>
      <w:pPr>
        <w:ind w:left="567" w:hanging="283"/>
      </w:pPr>
      <w:rPr>
        <w:rFonts w:hint="default" w:ascii="Symbol" w:hAnsi="Symbol"/>
        <w:color w:val="808080"/>
      </w:rPr>
    </w:lvl>
    <w:lvl w:ilvl="2">
      <w:start w:val="1"/>
      <w:numFmt w:val="bullet"/>
      <w:lvlText w:val=""/>
      <w:lvlJc w:val="left"/>
      <w:pPr>
        <w:ind w:left="851" w:hanging="284"/>
      </w:pPr>
      <w:rPr>
        <w:rFonts w:hint="default" w:ascii="Symbol" w:hAnsi="Symbol"/>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3663DC"/>
    <w:multiLevelType w:val="hybridMultilevel"/>
    <w:tmpl w:val="8A4C2B74"/>
    <w:lvl w:ilvl="0" w:tplc="7DB04AC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33185446">
    <w:abstractNumId w:val="3"/>
  </w:num>
  <w:num w:numId="2" w16cid:durableId="1553037593">
    <w:abstractNumId w:val="30"/>
  </w:num>
  <w:num w:numId="3" w16cid:durableId="1584098036">
    <w:abstractNumId w:val="4"/>
  </w:num>
  <w:num w:numId="4" w16cid:durableId="1186166730">
    <w:abstractNumId w:val="18"/>
  </w:num>
  <w:num w:numId="5" w16cid:durableId="17512095">
    <w:abstractNumId w:val="14"/>
  </w:num>
  <w:num w:numId="6" w16cid:durableId="1141002623">
    <w:abstractNumId w:val="13"/>
  </w:num>
  <w:num w:numId="7" w16cid:durableId="904535710">
    <w:abstractNumId w:val="22"/>
  </w:num>
  <w:num w:numId="8" w16cid:durableId="1536845686">
    <w:abstractNumId w:val="8"/>
  </w:num>
  <w:num w:numId="9" w16cid:durableId="1694763850">
    <w:abstractNumId w:val="10"/>
  </w:num>
  <w:num w:numId="10" w16cid:durableId="347803066">
    <w:abstractNumId w:val="28"/>
  </w:num>
  <w:num w:numId="11" w16cid:durableId="155346460">
    <w:abstractNumId w:val="24"/>
  </w:num>
  <w:num w:numId="12" w16cid:durableId="92941769">
    <w:abstractNumId w:val="24"/>
  </w:num>
  <w:num w:numId="13" w16cid:durableId="241722802">
    <w:abstractNumId w:val="24"/>
  </w:num>
  <w:num w:numId="14" w16cid:durableId="489254861">
    <w:abstractNumId w:val="24"/>
  </w:num>
  <w:num w:numId="15" w16cid:durableId="201484419">
    <w:abstractNumId w:val="25"/>
  </w:num>
  <w:num w:numId="16" w16cid:durableId="2059625442">
    <w:abstractNumId w:val="21"/>
  </w:num>
  <w:num w:numId="17" w16cid:durableId="1682926840">
    <w:abstractNumId w:val="17"/>
  </w:num>
  <w:num w:numId="18" w16cid:durableId="1005864534">
    <w:abstractNumId w:val="11"/>
  </w:num>
  <w:num w:numId="19" w16cid:durableId="619917839">
    <w:abstractNumId w:val="15"/>
  </w:num>
  <w:num w:numId="20" w16cid:durableId="3673509">
    <w:abstractNumId w:val="29"/>
  </w:num>
  <w:num w:numId="21" w16cid:durableId="245461628">
    <w:abstractNumId w:val="5"/>
  </w:num>
  <w:num w:numId="22" w16cid:durableId="782265017">
    <w:abstractNumId w:val="0"/>
  </w:num>
  <w:num w:numId="23" w16cid:durableId="618880938">
    <w:abstractNumId w:val="32"/>
  </w:num>
  <w:num w:numId="24" w16cid:durableId="1969774804">
    <w:abstractNumId w:val="6"/>
  </w:num>
  <w:num w:numId="25" w16cid:durableId="2114739615">
    <w:abstractNumId w:val="26"/>
  </w:num>
  <w:num w:numId="26" w16cid:durableId="526792098">
    <w:abstractNumId w:val="2"/>
  </w:num>
  <w:num w:numId="27" w16cid:durableId="2038580941">
    <w:abstractNumId w:val="31"/>
  </w:num>
  <w:num w:numId="28" w16cid:durableId="1780220699">
    <w:abstractNumId w:val="34"/>
  </w:num>
  <w:num w:numId="29" w16cid:durableId="641156350">
    <w:abstractNumId w:val="12"/>
  </w:num>
  <w:num w:numId="30" w16cid:durableId="132258918">
    <w:abstractNumId w:val="19"/>
  </w:num>
  <w:num w:numId="31" w16cid:durableId="1456486866">
    <w:abstractNumId w:val="23"/>
  </w:num>
  <w:num w:numId="32" w16cid:durableId="667950899">
    <w:abstractNumId w:val="20"/>
  </w:num>
  <w:num w:numId="33" w16cid:durableId="2001038514">
    <w:abstractNumId w:val="27"/>
  </w:num>
  <w:num w:numId="34" w16cid:durableId="1491096089">
    <w:abstractNumId w:val="1"/>
  </w:num>
  <w:num w:numId="35" w16cid:durableId="1644192171">
    <w:abstractNumId w:val="16"/>
  </w:num>
  <w:num w:numId="36" w16cid:durableId="1076898428">
    <w:abstractNumId w:val="9"/>
  </w:num>
  <w:num w:numId="37" w16cid:durableId="1822576260">
    <w:abstractNumId w:val="7"/>
  </w:num>
  <w:num w:numId="38" w16cid:durableId="758522561">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3C"/>
    <w:rsid w:val="000071F2"/>
    <w:rsid w:val="00010948"/>
    <w:rsid w:val="00022CE7"/>
    <w:rsid w:val="000262F4"/>
    <w:rsid w:val="00032278"/>
    <w:rsid w:val="00040B0C"/>
    <w:rsid w:val="00045938"/>
    <w:rsid w:val="0005374A"/>
    <w:rsid w:val="000615BA"/>
    <w:rsid w:val="00071872"/>
    <w:rsid w:val="000911EC"/>
    <w:rsid w:val="000A02B1"/>
    <w:rsid w:val="000A2D81"/>
    <w:rsid w:val="000B45F0"/>
    <w:rsid w:val="000C169E"/>
    <w:rsid w:val="000C5B46"/>
    <w:rsid w:val="000C7C69"/>
    <w:rsid w:val="000D4E39"/>
    <w:rsid w:val="000D5C2C"/>
    <w:rsid w:val="000D6054"/>
    <w:rsid w:val="000E4247"/>
    <w:rsid w:val="000F08A0"/>
    <w:rsid w:val="00105B8E"/>
    <w:rsid w:val="00114AD9"/>
    <w:rsid w:val="00121422"/>
    <w:rsid w:val="001653A2"/>
    <w:rsid w:val="00171C62"/>
    <w:rsid w:val="00185B44"/>
    <w:rsid w:val="00194678"/>
    <w:rsid w:val="00194EF4"/>
    <w:rsid w:val="0019618C"/>
    <w:rsid w:val="001972EC"/>
    <w:rsid w:val="001A3F15"/>
    <w:rsid w:val="001C5A67"/>
    <w:rsid w:val="001D3E60"/>
    <w:rsid w:val="001E67F5"/>
    <w:rsid w:val="001F4383"/>
    <w:rsid w:val="00203BBE"/>
    <w:rsid w:val="00204BCC"/>
    <w:rsid w:val="00221921"/>
    <w:rsid w:val="00226EA1"/>
    <w:rsid w:val="0022711C"/>
    <w:rsid w:val="00230586"/>
    <w:rsid w:val="002312BA"/>
    <w:rsid w:val="002449BA"/>
    <w:rsid w:val="00246A28"/>
    <w:rsid w:val="00255E93"/>
    <w:rsid w:val="002661BC"/>
    <w:rsid w:val="00277081"/>
    <w:rsid w:val="00277A21"/>
    <w:rsid w:val="00282F8F"/>
    <w:rsid w:val="00283070"/>
    <w:rsid w:val="00285EDC"/>
    <w:rsid w:val="00291DFF"/>
    <w:rsid w:val="002A5560"/>
    <w:rsid w:val="002B2F87"/>
    <w:rsid w:val="002B3C47"/>
    <w:rsid w:val="002B7B8E"/>
    <w:rsid w:val="002C25FF"/>
    <w:rsid w:val="002C378A"/>
    <w:rsid w:val="002E24BB"/>
    <w:rsid w:val="002E2B72"/>
    <w:rsid w:val="00312FE0"/>
    <w:rsid w:val="00316E74"/>
    <w:rsid w:val="003170D5"/>
    <w:rsid w:val="00324334"/>
    <w:rsid w:val="00337969"/>
    <w:rsid w:val="003403EE"/>
    <w:rsid w:val="003412B8"/>
    <w:rsid w:val="00354949"/>
    <w:rsid w:val="00354C3C"/>
    <w:rsid w:val="00355C6C"/>
    <w:rsid w:val="003666C1"/>
    <w:rsid w:val="003718B2"/>
    <w:rsid w:val="00373BFF"/>
    <w:rsid w:val="00381FD1"/>
    <w:rsid w:val="003879A8"/>
    <w:rsid w:val="003B1CA9"/>
    <w:rsid w:val="003B35C4"/>
    <w:rsid w:val="003E4285"/>
    <w:rsid w:val="003E7DC0"/>
    <w:rsid w:val="003F561C"/>
    <w:rsid w:val="004247B8"/>
    <w:rsid w:val="00425835"/>
    <w:rsid w:val="00435FE4"/>
    <w:rsid w:val="0044224D"/>
    <w:rsid w:val="00442E87"/>
    <w:rsid w:val="00464D39"/>
    <w:rsid w:val="00475985"/>
    <w:rsid w:val="00475EA3"/>
    <w:rsid w:val="00475EF7"/>
    <w:rsid w:val="00491057"/>
    <w:rsid w:val="004944F9"/>
    <w:rsid w:val="004B727D"/>
    <w:rsid w:val="004E59BE"/>
    <w:rsid w:val="004E7CF9"/>
    <w:rsid w:val="004F5DE4"/>
    <w:rsid w:val="005021A2"/>
    <w:rsid w:val="005044B3"/>
    <w:rsid w:val="0051316D"/>
    <w:rsid w:val="00521918"/>
    <w:rsid w:val="005240D2"/>
    <w:rsid w:val="005369B7"/>
    <w:rsid w:val="005500D0"/>
    <w:rsid w:val="00551912"/>
    <w:rsid w:val="00566857"/>
    <w:rsid w:val="00566B99"/>
    <w:rsid w:val="00571638"/>
    <w:rsid w:val="00572F4D"/>
    <w:rsid w:val="00584156"/>
    <w:rsid w:val="00592F89"/>
    <w:rsid w:val="0059479C"/>
    <w:rsid w:val="005B38E2"/>
    <w:rsid w:val="005C6BD3"/>
    <w:rsid w:val="005D3308"/>
    <w:rsid w:val="005F3BE4"/>
    <w:rsid w:val="00600E5F"/>
    <w:rsid w:val="00610CD6"/>
    <w:rsid w:val="00612C0A"/>
    <w:rsid w:val="00612EB3"/>
    <w:rsid w:val="00620DC0"/>
    <w:rsid w:val="00621A80"/>
    <w:rsid w:val="006401E3"/>
    <w:rsid w:val="0065158C"/>
    <w:rsid w:val="006577D4"/>
    <w:rsid w:val="006667ED"/>
    <w:rsid w:val="00671D97"/>
    <w:rsid w:val="00674E6A"/>
    <w:rsid w:val="00676B6B"/>
    <w:rsid w:val="00697548"/>
    <w:rsid w:val="006A36F4"/>
    <w:rsid w:val="006B4F87"/>
    <w:rsid w:val="006C203C"/>
    <w:rsid w:val="006E73B2"/>
    <w:rsid w:val="006F10CE"/>
    <w:rsid w:val="007100C5"/>
    <w:rsid w:val="00725053"/>
    <w:rsid w:val="0076286B"/>
    <w:rsid w:val="00764250"/>
    <w:rsid w:val="00766E26"/>
    <w:rsid w:val="00772CA4"/>
    <w:rsid w:val="007773DA"/>
    <w:rsid w:val="00777693"/>
    <w:rsid w:val="007822C6"/>
    <w:rsid w:val="007877DD"/>
    <w:rsid w:val="007A0339"/>
    <w:rsid w:val="007B2BD0"/>
    <w:rsid w:val="007D6BFA"/>
    <w:rsid w:val="007E2DA8"/>
    <w:rsid w:val="007E82FB"/>
    <w:rsid w:val="007F0A69"/>
    <w:rsid w:val="007F31CC"/>
    <w:rsid w:val="00827EF7"/>
    <w:rsid w:val="008510BC"/>
    <w:rsid w:val="00863EEA"/>
    <w:rsid w:val="00872419"/>
    <w:rsid w:val="00881322"/>
    <w:rsid w:val="00892741"/>
    <w:rsid w:val="008A249F"/>
    <w:rsid w:val="008A43C1"/>
    <w:rsid w:val="008A746C"/>
    <w:rsid w:val="008A7A2B"/>
    <w:rsid w:val="008B251F"/>
    <w:rsid w:val="008B4A85"/>
    <w:rsid w:val="008C2D0E"/>
    <w:rsid w:val="008D1069"/>
    <w:rsid w:val="008D644E"/>
    <w:rsid w:val="008E1665"/>
    <w:rsid w:val="008F7B6C"/>
    <w:rsid w:val="00910B4C"/>
    <w:rsid w:val="00913DDB"/>
    <w:rsid w:val="009409C1"/>
    <w:rsid w:val="0094253D"/>
    <w:rsid w:val="00944790"/>
    <w:rsid w:val="009528BE"/>
    <w:rsid w:val="009534ED"/>
    <w:rsid w:val="009727CA"/>
    <w:rsid w:val="009738D9"/>
    <w:rsid w:val="009745B7"/>
    <w:rsid w:val="00983389"/>
    <w:rsid w:val="0098344B"/>
    <w:rsid w:val="00991B12"/>
    <w:rsid w:val="009953FC"/>
    <w:rsid w:val="0099698C"/>
    <w:rsid w:val="009B3217"/>
    <w:rsid w:val="009C1449"/>
    <w:rsid w:val="009C42B8"/>
    <w:rsid w:val="009D0777"/>
    <w:rsid w:val="00A02C78"/>
    <w:rsid w:val="00A12751"/>
    <w:rsid w:val="00A545CD"/>
    <w:rsid w:val="00A73535"/>
    <w:rsid w:val="00A77878"/>
    <w:rsid w:val="00A81E6B"/>
    <w:rsid w:val="00A90182"/>
    <w:rsid w:val="00AB3B60"/>
    <w:rsid w:val="00AC7DC7"/>
    <w:rsid w:val="00AD0AE2"/>
    <w:rsid w:val="00AE0623"/>
    <w:rsid w:val="00AE06BB"/>
    <w:rsid w:val="00AF224E"/>
    <w:rsid w:val="00B30069"/>
    <w:rsid w:val="00B42598"/>
    <w:rsid w:val="00B60711"/>
    <w:rsid w:val="00B664B6"/>
    <w:rsid w:val="00B74B30"/>
    <w:rsid w:val="00B74EE4"/>
    <w:rsid w:val="00B946B5"/>
    <w:rsid w:val="00BE6F3C"/>
    <w:rsid w:val="00BF0828"/>
    <w:rsid w:val="00BF1B7A"/>
    <w:rsid w:val="00BF7029"/>
    <w:rsid w:val="00C03B9F"/>
    <w:rsid w:val="00C333FD"/>
    <w:rsid w:val="00C37F3F"/>
    <w:rsid w:val="00C622FE"/>
    <w:rsid w:val="00C77148"/>
    <w:rsid w:val="00C80D9F"/>
    <w:rsid w:val="00C820B1"/>
    <w:rsid w:val="00C82995"/>
    <w:rsid w:val="00C843FE"/>
    <w:rsid w:val="00CB01FC"/>
    <w:rsid w:val="00CB371C"/>
    <w:rsid w:val="00CD03D4"/>
    <w:rsid w:val="00CD19FB"/>
    <w:rsid w:val="00CD2118"/>
    <w:rsid w:val="00CD7128"/>
    <w:rsid w:val="00CE3BA7"/>
    <w:rsid w:val="00CE5E9B"/>
    <w:rsid w:val="00D0116B"/>
    <w:rsid w:val="00D143F3"/>
    <w:rsid w:val="00D20C05"/>
    <w:rsid w:val="00D22019"/>
    <w:rsid w:val="00D353D6"/>
    <w:rsid w:val="00D3544E"/>
    <w:rsid w:val="00D35ABA"/>
    <w:rsid w:val="00D4303D"/>
    <w:rsid w:val="00D56004"/>
    <w:rsid w:val="00D64FFB"/>
    <w:rsid w:val="00D658EB"/>
    <w:rsid w:val="00D7239E"/>
    <w:rsid w:val="00D761BE"/>
    <w:rsid w:val="00D8576B"/>
    <w:rsid w:val="00D97E67"/>
    <w:rsid w:val="00DA5A5B"/>
    <w:rsid w:val="00DA61B0"/>
    <w:rsid w:val="00DA65C4"/>
    <w:rsid w:val="00DB16A0"/>
    <w:rsid w:val="00DC25CA"/>
    <w:rsid w:val="00DE543D"/>
    <w:rsid w:val="00DF03F9"/>
    <w:rsid w:val="00DF176C"/>
    <w:rsid w:val="00DF28C7"/>
    <w:rsid w:val="00E0325D"/>
    <w:rsid w:val="00E07387"/>
    <w:rsid w:val="00E360B4"/>
    <w:rsid w:val="00E44490"/>
    <w:rsid w:val="00E56222"/>
    <w:rsid w:val="00E665F1"/>
    <w:rsid w:val="00E70AC4"/>
    <w:rsid w:val="00E90485"/>
    <w:rsid w:val="00EB430E"/>
    <w:rsid w:val="00ED0470"/>
    <w:rsid w:val="00EE729A"/>
    <w:rsid w:val="00F14213"/>
    <w:rsid w:val="00F15A19"/>
    <w:rsid w:val="00F16E03"/>
    <w:rsid w:val="00F220D1"/>
    <w:rsid w:val="00F22A85"/>
    <w:rsid w:val="00F2423D"/>
    <w:rsid w:val="00F2632A"/>
    <w:rsid w:val="00F40543"/>
    <w:rsid w:val="00F43C39"/>
    <w:rsid w:val="00F500B7"/>
    <w:rsid w:val="00F702EC"/>
    <w:rsid w:val="00F775B1"/>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88558"/>
  <w14:defaultImageDpi w14:val="300"/>
  <w15:docId w15:val="{460810A2-4C40-45BC-8C44-85761A7A4A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hAnsi="Arial Black" w:eastAsia="Times New Roman"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1">
    <w:name w:val="OAT body style"/>
    <w:basedOn w:val="Normal"/>
    <w:qFormat/>
    <w:rsid w:val="00194678"/>
    <w:pPr>
      <w:tabs>
        <w:tab w:val="left" w:pos="284"/>
      </w:tabs>
      <w:spacing w:after="250" w:line="250" w:lineRule="exact"/>
    </w:pPr>
    <w:rPr>
      <w:sz w:val="20"/>
      <w:szCs w:val="20"/>
      <w:lang w:val="en-US"/>
    </w:rPr>
  </w:style>
  <w:style w:type="paragraph" w:styleId="OATheader" w:customStyle="1">
    <w:name w:val="OAT header"/>
    <w:basedOn w:val="Heading1"/>
    <w:qFormat/>
    <w:rsid w:val="00194678"/>
    <w:pPr>
      <w:spacing w:before="480" w:after="120" w:line="400" w:lineRule="exact"/>
    </w:pPr>
    <w:rPr>
      <w:rFonts w:ascii="Aptos" w:hAnsi="Aptos"/>
      <w:color w:val="00AFF0"/>
      <w:sz w:val="42"/>
      <w:szCs w:val="40"/>
    </w:rPr>
  </w:style>
  <w:style w:type="paragraph" w:styleId="OATliststyle" w:customStyle="1">
    <w:name w:val="OAT list style"/>
    <w:basedOn w:val="OATbodystyle"/>
    <w:qFormat/>
    <w:rsid w:val="007877DD"/>
    <w:pPr>
      <w:numPr>
        <w:numId w:val="11"/>
      </w:numPr>
      <w:spacing w:line="280" w:lineRule="exact"/>
      <w:contextualSpacing/>
    </w:pPr>
  </w:style>
  <w:style w:type="paragraph" w:styleId="OATsubheader1" w:customStyle="1">
    <w:name w:val="OAT sub header 1"/>
    <w:basedOn w:val="Normal"/>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1">
    <w:name w:val="Bullet i"/>
    <w:basedOn w:val="Normal"/>
    <w:link w:val="BulletiChar"/>
    <w:rsid w:val="00121422"/>
    <w:pPr>
      <w:numPr>
        <w:numId w:val="6"/>
      </w:numPr>
      <w:tabs>
        <w:tab w:val="left" w:pos="454"/>
      </w:tabs>
    </w:pPr>
    <w:rPr>
      <w:rFonts w:ascii="Garamond" w:hAnsi="Garamond" w:eastAsia="Times New Roman" w:cs="Times New Roman"/>
      <w:lang w:val="en-US"/>
    </w:rPr>
  </w:style>
  <w:style w:type="paragraph" w:styleId="Bullet2" w:customStyle="1">
    <w:name w:val="Bullet 2"/>
    <w:basedOn w:val="Normal"/>
    <w:link w:val="Bullet2Char"/>
    <w:rsid w:val="00121422"/>
    <w:pPr>
      <w:tabs>
        <w:tab w:val="left" w:pos="680"/>
        <w:tab w:val="num" w:pos="814"/>
      </w:tabs>
      <w:ind w:left="680" w:hanging="226"/>
    </w:pPr>
    <w:rPr>
      <w:rFonts w:ascii="Garamond" w:hAnsi="Garamond" w:eastAsia="Times New Roman" w:cs="Times New Roman"/>
      <w:lang w:val="en-US"/>
    </w:r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name w:val="List Paragraph"/>
    <w:basedOn w:val="Normal"/>
    <w:uiPriority w:val="34"/>
    <w:rsid w:val="00121422"/>
    <w:pPr>
      <w:ind w:left="720"/>
      <w:contextualSpacing/>
    </w:pPr>
    <w:rPr>
      <w:rFonts w:ascii="Times New Roman" w:hAnsi="Times New Roman" w:eastAsia="Times New Roman" w:cs="Times New Roman"/>
      <w:lang w:val="en-US"/>
    </w:rPr>
  </w:style>
  <w:style w:type="paragraph" w:styleId="Titlepgcustom1" w:customStyle="1">
    <w:name w:val="Title pg custom 1"/>
    <w:basedOn w:val="Normal"/>
    <w:qFormat/>
    <w:rsid w:val="0051316D"/>
    <w:pPr>
      <w:spacing w:after="60" w:line="270" w:lineRule="exact"/>
    </w:pPr>
    <w:rPr>
      <w:rFonts w:ascii="Calibri" w:hAnsi="Calibri" w:eastAsia="Calibri"/>
      <w:sz w:val="26"/>
      <w:szCs w:val="26"/>
    </w:r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75B1"/>
    <w:pPr>
      <w:spacing w:after="100"/>
    </w:pPr>
    <w:rPr>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775B1"/>
    <w:pPr>
      <w:spacing w:after="100"/>
      <w:ind w:left="240"/>
    </w:pPr>
    <w:rPr>
      <w:sz w:val="18"/>
    </w:rPr>
  </w:style>
  <w:style w:type="paragraph" w:styleId="TOC3">
    <w:name w:val="toc 3"/>
    <w:basedOn w:val="Normal"/>
    <w:next w:val="Normal"/>
    <w:autoRedefine/>
    <w:uiPriority w:val="39"/>
    <w:unhideWhenUsed/>
    <w:rsid w:val="00F775B1"/>
    <w:pPr>
      <w:spacing w:after="100" w:line="259" w:lineRule="auto"/>
      <w:ind w:left="440"/>
    </w:pPr>
    <w:rPr>
      <w:rFonts w:cs="Times New Roman"/>
      <w:sz w:val="18"/>
      <w:szCs w:val="22"/>
      <w:lang w:val="en-US"/>
    </w:r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uiPriority w:val="9"/>
    <w:semiHidden/>
    <w:rsid w:val="00D761BE"/>
    <w:rPr>
      <w:rFonts w:asciiTheme="majorHAnsi" w:hAnsiTheme="majorHAnsi" w:eastAsiaTheme="majorEastAsia" w:cstheme="majorBidi"/>
      <w:color w:val="365F91" w:themeColor="accent1" w:themeShade="BF"/>
      <w:sz w:val="26"/>
      <w:szCs w:val="26"/>
    </w:rPr>
  </w:style>
  <w:style w:type="numbering" w:styleId="CurrentList1" w:customStyle="1">
    <w:name w:val="Current List1"/>
    <w:uiPriority w:val="99"/>
    <w:rsid w:val="007877DD"/>
    <w:pPr>
      <w:numPr>
        <w:numId w:val="15"/>
      </w:numPr>
    </w:pPr>
  </w:style>
  <w:style w:type="character" w:styleId="UnresolvedMention">
    <w:name w:val="Unresolved Mention"/>
    <w:basedOn w:val="DefaultParagraphFont"/>
    <w:uiPriority w:val="99"/>
    <w:semiHidden/>
    <w:unhideWhenUsed/>
    <w:rsid w:val="0001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fec6951a6544a27a8381599709ecb176">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574f935c4fe9ecf55ef157c32f8cbf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Anti Bullying</Document>
    <Website xmlns="dc471172-6ec0-410f-9f6e-10acaa34c523">Yes</Websi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77B5969F-8324-4DB2-941B-C85AF05B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4d8f2c4e-9ca8-43f7-a270-4bdbeba4cb1c"/>
    <ds:schemaRef ds:uri="efe7914c-b35c-4c7b-b363-264b7be7e320"/>
    <ds:schemaRef ds:uri="dc471172-6ec0-410f-9f6e-10acaa34c523"/>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OAT%202025%20policy%20template%20master</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Jayne Brazier</dc:creator>
  <keywords/>
  <dc:description/>
  <lastModifiedBy>Laura Elger</lastModifiedBy>
  <revision>13</revision>
  <lastPrinted>2015-12-01T15:17:00.0000000Z</lastPrinted>
  <dcterms:created xsi:type="dcterms:W3CDTF">2025-12-12T14:43:00.0000000Z</dcterms:created>
  <dcterms:modified xsi:type="dcterms:W3CDTF">2026-01-06T11:49:26.0558288Z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